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D0279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威海经济技术开发区市场监督管理局</w:t>
      </w:r>
    </w:p>
    <w:p w14:paraId="6A9CBBF5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双随机抽查工作实施方案 </w:t>
      </w:r>
    </w:p>
    <w:p w14:paraId="40CB2CD5">
      <w:pPr>
        <w:snapToGrid w:val="0"/>
        <w:spacing w:line="560" w:lineRule="exact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6606"/>
      </w:tblGrid>
      <w:tr w14:paraId="7D2E3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14" w:type="dxa"/>
          </w:tcPr>
          <w:p w14:paraId="21B9703C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计划名称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58B97FDC">
            <w:pPr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2026年威海经开区市场监管局“双随机、一公开”抽查计划</w:t>
            </w:r>
          </w:p>
        </w:tc>
      </w:tr>
      <w:tr w14:paraId="0A04F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914" w:type="dxa"/>
          </w:tcPr>
          <w:p w14:paraId="06FA24D7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任务名称</w:t>
            </w:r>
          </w:p>
        </w:tc>
        <w:tc>
          <w:tcPr>
            <w:tcW w:w="6606" w:type="dxa"/>
            <w:shd w:val="clear" w:color="auto" w:fill="auto"/>
            <w:vAlign w:val="center"/>
          </w:tcPr>
          <w:p w14:paraId="315AE5F4">
            <w:pPr>
              <w:spacing w:line="240" w:lineRule="atLeas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威海经开区市场监管局202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自愿性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认证活动（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环境管理体系认证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）“双随机、一公开”监督检查</w:t>
            </w:r>
          </w:p>
        </w:tc>
      </w:tr>
      <w:tr w14:paraId="4A776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03198240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检查科室</w:t>
            </w:r>
          </w:p>
        </w:tc>
        <w:tc>
          <w:tcPr>
            <w:tcW w:w="6606" w:type="dxa"/>
          </w:tcPr>
          <w:p w14:paraId="37F18133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质量和知识产权科</w:t>
            </w:r>
          </w:p>
        </w:tc>
      </w:tr>
      <w:tr w14:paraId="5766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08950F97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抽查事项</w:t>
            </w:r>
          </w:p>
        </w:tc>
        <w:tc>
          <w:tcPr>
            <w:tcW w:w="6606" w:type="dxa"/>
          </w:tcPr>
          <w:p w14:paraId="1FEF13B1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自愿性认证活动监督检查</w:t>
            </w:r>
          </w:p>
        </w:tc>
      </w:tr>
      <w:tr w14:paraId="054D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  <w:vAlign w:val="center"/>
          </w:tcPr>
          <w:p w14:paraId="0E465464">
            <w:pPr>
              <w:spacing w:line="520" w:lineRule="exact"/>
              <w:jc w:val="both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抽查对象范围</w:t>
            </w:r>
          </w:p>
        </w:tc>
        <w:tc>
          <w:tcPr>
            <w:tcW w:w="6606" w:type="dxa"/>
            <w:vAlign w:val="center"/>
          </w:tcPr>
          <w:p w14:paraId="72719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获得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环境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管理体系认证企业</w:t>
            </w:r>
          </w:p>
        </w:tc>
      </w:tr>
      <w:tr w14:paraId="22841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34AC6E16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抽查比例</w:t>
            </w:r>
          </w:p>
        </w:tc>
        <w:tc>
          <w:tcPr>
            <w:tcW w:w="6606" w:type="dxa"/>
            <w:vAlign w:val="center"/>
          </w:tcPr>
          <w:p w14:paraId="44BD956E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结合信用风险分类抽取</w:t>
            </w:r>
          </w:p>
        </w:tc>
      </w:tr>
      <w:tr w14:paraId="06A1E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267C380B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抽查数量</w:t>
            </w:r>
          </w:p>
        </w:tc>
        <w:tc>
          <w:tcPr>
            <w:tcW w:w="6606" w:type="dxa"/>
            <w:vAlign w:val="center"/>
          </w:tcPr>
          <w:p w14:paraId="6FF2E059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1家</w:t>
            </w:r>
          </w:p>
        </w:tc>
      </w:tr>
      <w:tr w14:paraId="3DB3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70540866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抽查时间（起-止）</w:t>
            </w:r>
          </w:p>
        </w:tc>
        <w:tc>
          <w:tcPr>
            <w:tcW w:w="6606" w:type="dxa"/>
            <w:shd w:val="clear" w:color="auto" w:fill="auto"/>
            <w:vAlign w:val="top"/>
          </w:tcPr>
          <w:p w14:paraId="1F5E537B">
            <w:pPr>
              <w:spacing w:line="52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  <w:bookmarkStart w:id="0" w:name="_GoBack"/>
            <w:bookmarkEnd w:id="0"/>
          </w:p>
        </w:tc>
      </w:tr>
      <w:tr w14:paraId="188E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14" w:type="dxa"/>
          </w:tcPr>
          <w:p w14:paraId="36E84C56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检查方式</w:t>
            </w:r>
          </w:p>
        </w:tc>
        <w:tc>
          <w:tcPr>
            <w:tcW w:w="6606" w:type="dxa"/>
            <w:shd w:val="clear" w:color="auto" w:fill="auto"/>
            <w:vAlign w:val="top"/>
          </w:tcPr>
          <w:p w14:paraId="1D23B032">
            <w:pPr>
              <w:spacing w:line="520" w:lineRule="exact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现场检查</w:t>
            </w:r>
          </w:p>
        </w:tc>
      </w:tr>
      <w:tr w14:paraId="0D566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914" w:type="dxa"/>
          </w:tcPr>
          <w:p w14:paraId="4DABA695"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检查要求</w:t>
            </w:r>
          </w:p>
        </w:tc>
        <w:tc>
          <w:tcPr>
            <w:tcW w:w="6606" w:type="dxa"/>
            <w:shd w:val="clear" w:color="auto" w:fill="auto"/>
            <w:vAlign w:val="top"/>
          </w:tcPr>
          <w:p w14:paraId="0CF82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一、规范检查流程。参与检查的工作人员要高度重视，严格依据相关法律法规等要求开展检查，严守工作纪律、廉政纪律。检查组在检查前应当告知被检查企业有关检查依据、检查内容和目的、工作纪律等信息。检查时应认真查阅认证机构反馈企业的审核报告和相关材料，做好检查记录，固定有关证据。</w:t>
            </w:r>
          </w:p>
          <w:p w14:paraId="27120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二、落实相关责任。检查组要坚持问题导向，加强风险研判分析，明确监管重点，有针对性地开展认证活动监督检查，通过检查，发现、查处、整改一批违法违规问题，确保监督检查取得实效。</w:t>
            </w:r>
          </w:p>
          <w:p w14:paraId="5394F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三、严格闭环管理。对于在检查中发现的一般性问题，可采取告知或约谈的方式，通知相关认证机构和企业进行整改，并保留整改的证据；对发现的违法行为要及时立案查处，并将案件违法事实、处理结果及时上报。</w:t>
            </w:r>
          </w:p>
        </w:tc>
      </w:tr>
      <w:tr w14:paraId="6CE5E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914" w:type="dxa"/>
            <w:vAlign w:val="center"/>
          </w:tcPr>
          <w:p w14:paraId="4691FE9E"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6606" w:type="dxa"/>
            <w:vAlign w:val="center"/>
          </w:tcPr>
          <w:p w14:paraId="4ED4E184">
            <w:pPr>
              <w:spacing w:line="52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检查人员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2人</w:t>
            </w:r>
          </w:p>
        </w:tc>
      </w:tr>
    </w:tbl>
    <w:p w14:paraId="222EF691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4563CEA-7545-4C36-8A77-98756AEBC7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D8A6429-CEEC-4FCD-8122-5118B78A29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FlMjdiNzg1MDZiODY3MzhhNGEwMmM4YmI5NDcwNjgifQ=="/>
  </w:docVars>
  <w:rsids>
    <w:rsidRoot w:val="61F740DB"/>
    <w:rsid w:val="00036B56"/>
    <w:rsid w:val="000471F2"/>
    <w:rsid w:val="0005043D"/>
    <w:rsid w:val="00176257"/>
    <w:rsid w:val="001A515A"/>
    <w:rsid w:val="001B7366"/>
    <w:rsid w:val="00236E94"/>
    <w:rsid w:val="0024321E"/>
    <w:rsid w:val="00251D15"/>
    <w:rsid w:val="00440C3A"/>
    <w:rsid w:val="00453F46"/>
    <w:rsid w:val="00520971"/>
    <w:rsid w:val="00532078"/>
    <w:rsid w:val="00581023"/>
    <w:rsid w:val="005C6A96"/>
    <w:rsid w:val="005F77A9"/>
    <w:rsid w:val="006C6B3D"/>
    <w:rsid w:val="00781B3C"/>
    <w:rsid w:val="0080599E"/>
    <w:rsid w:val="0087120B"/>
    <w:rsid w:val="008F0BC0"/>
    <w:rsid w:val="00926CB0"/>
    <w:rsid w:val="00934357"/>
    <w:rsid w:val="0094053B"/>
    <w:rsid w:val="009D0906"/>
    <w:rsid w:val="00A04BF1"/>
    <w:rsid w:val="00A44E1E"/>
    <w:rsid w:val="00E25DF1"/>
    <w:rsid w:val="00E46ED6"/>
    <w:rsid w:val="00EE78CD"/>
    <w:rsid w:val="00F12EAE"/>
    <w:rsid w:val="00F13DC5"/>
    <w:rsid w:val="00F27B46"/>
    <w:rsid w:val="00F40558"/>
    <w:rsid w:val="00FF48E8"/>
    <w:rsid w:val="00FF4CE5"/>
    <w:rsid w:val="063E1825"/>
    <w:rsid w:val="074A1194"/>
    <w:rsid w:val="0AEB2D52"/>
    <w:rsid w:val="0E417FE5"/>
    <w:rsid w:val="0FCF7334"/>
    <w:rsid w:val="13D94D2B"/>
    <w:rsid w:val="14790898"/>
    <w:rsid w:val="16A608DB"/>
    <w:rsid w:val="1EAC6F54"/>
    <w:rsid w:val="206D462E"/>
    <w:rsid w:val="207963C1"/>
    <w:rsid w:val="291C614A"/>
    <w:rsid w:val="2D6576E8"/>
    <w:rsid w:val="34752924"/>
    <w:rsid w:val="356A184E"/>
    <w:rsid w:val="38EC0374"/>
    <w:rsid w:val="39953419"/>
    <w:rsid w:val="3BFA5EAB"/>
    <w:rsid w:val="3E3B0598"/>
    <w:rsid w:val="3E9F2530"/>
    <w:rsid w:val="41BA008B"/>
    <w:rsid w:val="476C7DA7"/>
    <w:rsid w:val="49C25C13"/>
    <w:rsid w:val="4A0D6705"/>
    <w:rsid w:val="4A424C0B"/>
    <w:rsid w:val="4B6A0D0C"/>
    <w:rsid w:val="4DEB34C4"/>
    <w:rsid w:val="4F0163D1"/>
    <w:rsid w:val="54253675"/>
    <w:rsid w:val="542E16B3"/>
    <w:rsid w:val="546B3E70"/>
    <w:rsid w:val="592117E6"/>
    <w:rsid w:val="5A2C21F1"/>
    <w:rsid w:val="5E02458E"/>
    <w:rsid w:val="607A0F88"/>
    <w:rsid w:val="60B3541A"/>
    <w:rsid w:val="61F740DB"/>
    <w:rsid w:val="63583029"/>
    <w:rsid w:val="64645B55"/>
    <w:rsid w:val="68153851"/>
    <w:rsid w:val="68B96D7B"/>
    <w:rsid w:val="6F851C1B"/>
    <w:rsid w:val="716A5020"/>
    <w:rsid w:val="767B724B"/>
    <w:rsid w:val="777234E1"/>
    <w:rsid w:val="782C7005"/>
    <w:rsid w:val="785E6B5E"/>
    <w:rsid w:val="78941235"/>
    <w:rsid w:val="79C95312"/>
    <w:rsid w:val="7A803EF7"/>
    <w:rsid w:val="7F62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528</Words>
  <Characters>543</Characters>
  <Lines>1</Lines>
  <Paragraphs>1</Paragraphs>
  <TotalTime>5</TotalTime>
  <ScaleCrop>false</ScaleCrop>
  <LinksUpToDate>false</LinksUpToDate>
  <CharactersWithSpaces>544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2021-04-29T02:03:00Z</dcterms:created>
  <dc:creator>梁洁</dc:creator>
  <cp:lastModifiedBy>璐璐</cp:lastModifiedBy>
  <cp:lastPrinted>2026-09-10T07:22:00Z</cp:lastPrinted>
  <dcterms:modified xsi:type="dcterms:W3CDTF">2026-10-23T07:01:43Z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B290A463C8424E2592BDD8D4A2AECB4C_12</vt:lpwstr>
  </property>
  <property fmtid="{D5CDD505-2E9C-101B-9397-08002B2CF9AE}" pid="4" name="KSOTemplateDocerSaveRecord">
    <vt:lpwstr>eyJoZGlkIjoiZjUwNWMxYTVjMGUzZjdmNGZkNTAxNTBhN2ZiMDE5NjEiLCJ1c2VySWQiOiI0NTQwODUwNzQifQ==</vt:lpwstr>
  </property>
</Properties>
</file>