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C993CA">
      <w:pPr>
        <w:pStyle w:val="2"/>
        <w:keepNext w:val="0"/>
        <w:keepLines w:val="0"/>
        <w:widowControl/>
        <w:suppressLineNumbers w:val="0"/>
        <w:ind w:left="0" w:firstLine="420"/>
        <w:jc w:val="left"/>
        <w:rPr>
          <w:sz w:val="21"/>
          <w:szCs w:val="21"/>
        </w:rPr>
      </w:pPr>
      <w:r>
        <w:rPr>
          <w:rFonts w:hint="eastAsia" w:ascii="黑体" w:hAnsi="宋体" w:eastAsia="黑体" w:cs="黑体"/>
          <w:sz w:val="31"/>
          <w:szCs w:val="31"/>
        </w:rPr>
        <w:t>附件</w:t>
      </w:r>
      <w:r>
        <w:rPr>
          <w:rFonts w:hint="default" w:ascii="Times New Roman" w:hAnsi="Times New Roman" w:cs="Times New Roman"/>
          <w:sz w:val="31"/>
          <w:szCs w:val="31"/>
        </w:rPr>
        <w:t>3</w:t>
      </w:r>
    </w:p>
    <w:p w14:paraId="3EB3DBDB">
      <w:pPr>
        <w:pStyle w:val="2"/>
        <w:keepNext w:val="0"/>
        <w:keepLines w:val="0"/>
        <w:widowControl/>
        <w:suppressLineNumbers w:val="0"/>
        <w:spacing w:line="555" w:lineRule="atLeast"/>
        <w:jc w:val="center"/>
        <w:rPr>
          <w:sz w:val="21"/>
          <w:szCs w:val="21"/>
        </w:rPr>
      </w:pPr>
      <w:r>
        <w:rPr>
          <w:rFonts w:hint="eastAsia" w:ascii="方正小标宋简体" w:hAnsi="方正小标宋简体" w:eastAsia="方正小标宋简体" w:cs="方正小标宋简体"/>
          <w:sz w:val="43"/>
          <w:szCs w:val="43"/>
        </w:rPr>
        <w:t>威海经济技术开发区工程建设项目全链条</w:t>
      </w:r>
    </w:p>
    <w:p w14:paraId="252A7221">
      <w:pPr>
        <w:pStyle w:val="2"/>
        <w:keepNext w:val="0"/>
        <w:keepLines w:val="0"/>
        <w:widowControl/>
        <w:suppressLineNumbers w:val="0"/>
        <w:spacing w:line="555" w:lineRule="atLeast"/>
        <w:jc w:val="center"/>
        <w:rPr>
          <w:sz w:val="21"/>
          <w:szCs w:val="21"/>
        </w:rPr>
      </w:pPr>
      <w:r>
        <w:rPr>
          <w:rFonts w:hint="eastAsia" w:ascii="方正小标宋简体" w:hAnsi="方正小标宋简体" w:eastAsia="方正小标宋简体" w:cs="方正小标宋简体"/>
          <w:sz w:val="43"/>
          <w:szCs w:val="43"/>
        </w:rPr>
        <w:t>告知承诺制证明事项指导清单</w:t>
      </w:r>
    </w:p>
    <w:tbl>
      <w:tblPr>
        <w:tblStyle w:val="3"/>
        <w:tblW w:w="10005" w:type="dxa"/>
        <w:jc w:val="center"/>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auto"/>
        <w:tblLayout w:type="autofit"/>
        <w:tblCellMar>
          <w:top w:w="15" w:type="dxa"/>
          <w:left w:w="15" w:type="dxa"/>
          <w:bottom w:w="15" w:type="dxa"/>
          <w:right w:w="15" w:type="dxa"/>
        </w:tblCellMar>
      </w:tblPr>
      <w:tblGrid>
        <w:gridCol w:w="765"/>
        <w:gridCol w:w="1770"/>
        <w:gridCol w:w="3390"/>
        <w:gridCol w:w="1950"/>
        <w:gridCol w:w="1305"/>
        <w:gridCol w:w="825"/>
      </w:tblGrid>
      <w:tr w14:paraId="56EC74A6">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shd w:val="clear" w:color="auto" w:fill="auto"/>
          <w:tblCellMar>
            <w:top w:w="15" w:type="dxa"/>
            <w:left w:w="15" w:type="dxa"/>
            <w:bottom w:w="15" w:type="dxa"/>
            <w:right w:w="15" w:type="dxa"/>
          </w:tblCellMar>
        </w:tblPrEx>
        <w:trPr>
          <w:trHeight w:val="555" w:hRule="atLeast"/>
          <w:jc w:val="center"/>
        </w:trPr>
        <w:tc>
          <w:tcPr>
            <w:tcW w:w="765" w:type="dxa"/>
            <w:tcBorders>
              <w:top w:val="single" w:color="auto" w:sz="6" w:space="0"/>
              <w:left w:val="single" w:color="auto" w:sz="6" w:space="0"/>
              <w:bottom w:val="single" w:color="auto" w:sz="6" w:space="0"/>
              <w:right w:val="single" w:color="auto" w:sz="6" w:space="0"/>
            </w:tcBorders>
            <w:shd w:val="clear" w:color="auto" w:fill="auto"/>
            <w:vAlign w:val="center"/>
          </w:tcPr>
          <w:p w14:paraId="78F9098B">
            <w:pPr>
              <w:pStyle w:val="2"/>
              <w:keepNext w:val="0"/>
              <w:keepLines w:val="0"/>
              <w:widowControl/>
              <w:suppressLineNumbers w:val="0"/>
              <w:jc w:val="center"/>
              <w:textAlignment w:val="center"/>
              <w:rPr>
                <w:sz w:val="21"/>
                <w:szCs w:val="21"/>
              </w:rPr>
            </w:pPr>
            <w:r>
              <w:rPr>
                <w:rFonts w:hint="eastAsia" w:ascii="黑体" w:hAnsi="宋体" w:eastAsia="黑体" w:cs="黑体"/>
                <w:b w:val="0"/>
                <w:bCs w:val="0"/>
                <w:sz w:val="24"/>
                <w:szCs w:val="24"/>
              </w:rPr>
              <w:t>序号</w:t>
            </w:r>
          </w:p>
        </w:tc>
        <w:tc>
          <w:tcPr>
            <w:tcW w:w="1770" w:type="dxa"/>
            <w:tcBorders>
              <w:top w:val="single" w:color="auto" w:sz="6" w:space="0"/>
              <w:left w:val="nil"/>
              <w:bottom w:val="single" w:color="auto" w:sz="6" w:space="0"/>
              <w:right w:val="single" w:color="auto" w:sz="6" w:space="0"/>
            </w:tcBorders>
            <w:shd w:val="clear" w:color="auto" w:fill="auto"/>
            <w:vAlign w:val="center"/>
          </w:tcPr>
          <w:p w14:paraId="1DBD11C7">
            <w:pPr>
              <w:pStyle w:val="2"/>
              <w:keepNext w:val="0"/>
              <w:keepLines w:val="0"/>
              <w:widowControl/>
              <w:suppressLineNumbers w:val="0"/>
              <w:jc w:val="center"/>
              <w:textAlignment w:val="center"/>
              <w:rPr>
                <w:sz w:val="21"/>
                <w:szCs w:val="21"/>
              </w:rPr>
            </w:pPr>
            <w:r>
              <w:rPr>
                <w:rFonts w:hint="eastAsia" w:ascii="黑体" w:hAnsi="宋体" w:eastAsia="黑体" w:cs="黑体"/>
                <w:b w:val="0"/>
                <w:bCs w:val="0"/>
                <w:sz w:val="24"/>
                <w:szCs w:val="24"/>
              </w:rPr>
              <w:t>证明事项名称</w:t>
            </w:r>
          </w:p>
        </w:tc>
        <w:tc>
          <w:tcPr>
            <w:tcW w:w="3390" w:type="dxa"/>
            <w:tcBorders>
              <w:top w:val="single" w:color="auto" w:sz="6" w:space="0"/>
              <w:left w:val="nil"/>
              <w:bottom w:val="single" w:color="auto" w:sz="6" w:space="0"/>
              <w:right w:val="single" w:color="auto" w:sz="6" w:space="0"/>
            </w:tcBorders>
            <w:shd w:val="clear" w:color="auto" w:fill="auto"/>
            <w:vAlign w:val="center"/>
          </w:tcPr>
          <w:p w14:paraId="5ECDD326">
            <w:pPr>
              <w:pStyle w:val="2"/>
              <w:keepNext w:val="0"/>
              <w:keepLines w:val="0"/>
              <w:widowControl/>
              <w:suppressLineNumbers w:val="0"/>
              <w:jc w:val="center"/>
              <w:textAlignment w:val="center"/>
              <w:rPr>
                <w:sz w:val="21"/>
                <w:szCs w:val="21"/>
              </w:rPr>
            </w:pPr>
            <w:r>
              <w:rPr>
                <w:rFonts w:hint="eastAsia" w:ascii="黑体" w:hAnsi="宋体" w:eastAsia="黑体" w:cs="黑体"/>
                <w:b w:val="0"/>
                <w:bCs w:val="0"/>
                <w:sz w:val="24"/>
                <w:szCs w:val="24"/>
              </w:rPr>
              <w:t>涉及的政务服务事项</w:t>
            </w:r>
          </w:p>
        </w:tc>
        <w:tc>
          <w:tcPr>
            <w:tcW w:w="1950" w:type="dxa"/>
            <w:tcBorders>
              <w:top w:val="single" w:color="auto" w:sz="6" w:space="0"/>
              <w:left w:val="nil"/>
              <w:bottom w:val="single" w:color="auto" w:sz="6" w:space="0"/>
              <w:right w:val="single" w:color="auto" w:sz="6" w:space="0"/>
            </w:tcBorders>
            <w:shd w:val="clear" w:color="auto" w:fill="auto"/>
            <w:vAlign w:val="center"/>
          </w:tcPr>
          <w:p w14:paraId="53557FAE">
            <w:pPr>
              <w:pStyle w:val="2"/>
              <w:keepNext w:val="0"/>
              <w:keepLines w:val="0"/>
              <w:widowControl/>
              <w:suppressLineNumbers w:val="0"/>
              <w:jc w:val="center"/>
              <w:textAlignment w:val="center"/>
              <w:rPr>
                <w:sz w:val="21"/>
                <w:szCs w:val="21"/>
              </w:rPr>
            </w:pPr>
            <w:r>
              <w:rPr>
                <w:rFonts w:hint="eastAsia" w:ascii="黑体" w:hAnsi="宋体" w:eastAsia="黑体" w:cs="黑体"/>
                <w:b w:val="0"/>
                <w:bCs w:val="0"/>
                <w:sz w:val="24"/>
                <w:szCs w:val="24"/>
              </w:rPr>
              <w:t>实施机关</w:t>
            </w:r>
          </w:p>
        </w:tc>
        <w:tc>
          <w:tcPr>
            <w:tcW w:w="1305" w:type="dxa"/>
            <w:tcBorders>
              <w:top w:val="single" w:color="auto" w:sz="6" w:space="0"/>
              <w:left w:val="nil"/>
              <w:bottom w:val="single" w:color="auto" w:sz="6" w:space="0"/>
              <w:right w:val="single" w:color="auto" w:sz="6" w:space="0"/>
            </w:tcBorders>
            <w:shd w:val="clear" w:color="auto" w:fill="auto"/>
            <w:vAlign w:val="center"/>
          </w:tcPr>
          <w:p w14:paraId="251FB7D1">
            <w:pPr>
              <w:pStyle w:val="2"/>
              <w:keepNext w:val="0"/>
              <w:keepLines w:val="0"/>
              <w:widowControl/>
              <w:suppressLineNumbers w:val="0"/>
              <w:jc w:val="center"/>
              <w:textAlignment w:val="center"/>
              <w:rPr>
                <w:sz w:val="21"/>
                <w:szCs w:val="21"/>
              </w:rPr>
            </w:pPr>
            <w:r>
              <w:rPr>
                <w:rFonts w:hint="eastAsia" w:ascii="黑体" w:hAnsi="宋体" w:eastAsia="黑体" w:cs="黑体"/>
                <w:b w:val="0"/>
                <w:bCs w:val="0"/>
                <w:sz w:val="24"/>
                <w:szCs w:val="24"/>
              </w:rPr>
              <w:t>核查方式</w:t>
            </w:r>
          </w:p>
        </w:tc>
        <w:tc>
          <w:tcPr>
            <w:tcW w:w="825" w:type="dxa"/>
            <w:tcBorders>
              <w:top w:val="single" w:color="auto" w:sz="6" w:space="0"/>
              <w:left w:val="nil"/>
              <w:bottom w:val="single" w:color="auto" w:sz="6" w:space="0"/>
              <w:right w:val="single" w:color="auto" w:sz="6" w:space="0"/>
            </w:tcBorders>
            <w:shd w:val="clear" w:color="auto" w:fill="auto"/>
            <w:vAlign w:val="center"/>
          </w:tcPr>
          <w:p w14:paraId="01226D5D">
            <w:pPr>
              <w:pStyle w:val="2"/>
              <w:keepNext w:val="0"/>
              <w:keepLines w:val="0"/>
              <w:widowControl/>
              <w:suppressLineNumbers w:val="0"/>
              <w:jc w:val="center"/>
              <w:textAlignment w:val="center"/>
              <w:rPr>
                <w:sz w:val="21"/>
                <w:szCs w:val="21"/>
              </w:rPr>
            </w:pPr>
            <w:r>
              <w:rPr>
                <w:rFonts w:hint="eastAsia" w:ascii="黑体" w:hAnsi="宋体" w:eastAsia="黑体" w:cs="黑体"/>
                <w:b w:val="0"/>
                <w:bCs w:val="0"/>
                <w:sz w:val="24"/>
                <w:szCs w:val="24"/>
              </w:rPr>
              <w:t>备注</w:t>
            </w:r>
          </w:p>
        </w:tc>
      </w:tr>
      <w:tr w14:paraId="002B5F25">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65" w:hRule="atLeast"/>
          <w:jc w:val="center"/>
        </w:trPr>
        <w:tc>
          <w:tcPr>
            <w:tcW w:w="765" w:type="dxa"/>
            <w:vMerge w:val="restart"/>
            <w:tcBorders>
              <w:top w:val="nil"/>
              <w:left w:val="single" w:color="auto" w:sz="6" w:space="0"/>
              <w:bottom w:val="single" w:color="auto" w:sz="6" w:space="0"/>
              <w:right w:val="single" w:color="auto" w:sz="6" w:space="0"/>
            </w:tcBorders>
            <w:shd w:val="clear" w:color="auto" w:fill="auto"/>
            <w:vAlign w:val="center"/>
          </w:tcPr>
          <w:p w14:paraId="7207023C">
            <w:pPr>
              <w:pStyle w:val="2"/>
              <w:keepNext w:val="0"/>
              <w:keepLines w:val="0"/>
              <w:widowControl/>
              <w:suppressLineNumbers w:val="0"/>
              <w:jc w:val="center"/>
              <w:textAlignment w:val="center"/>
              <w:rPr>
                <w:sz w:val="21"/>
                <w:szCs w:val="21"/>
              </w:rPr>
            </w:pPr>
            <w:r>
              <w:rPr>
                <w:rFonts w:hint="default" w:ascii="Times New Roman" w:hAnsi="Times New Roman" w:cs="Times New Roman"/>
                <w:sz w:val="24"/>
                <w:szCs w:val="24"/>
              </w:rPr>
              <w:t>1</w:t>
            </w:r>
          </w:p>
        </w:tc>
        <w:tc>
          <w:tcPr>
            <w:tcW w:w="1770" w:type="dxa"/>
            <w:vMerge w:val="restart"/>
            <w:tcBorders>
              <w:top w:val="nil"/>
              <w:left w:val="nil"/>
              <w:bottom w:val="single" w:color="auto" w:sz="6" w:space="0"/>
              <w:right w:val="single" w:color="auto" w:sz="6" w:space="0"/>
            </w:tcBorders>
            <w:shd w:val="clear" w:color="auto" w:fill="auto"/>
            <w:vAlign w:val="center"/>
          </w:tcPr>
          <w:p w14:paraId="0A87DF70">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居民身份证</w:t>
            </w:r>
          </w:p>
        </w:tc>
        <w:tc>
          <w:tcPr>
            <w:tcW w:w="3390" w:type="dxa"/>
            <w:tcBorders>
              <w:top w:val="nil"/>
              <w:left w:val="nil"/>
              <w:bottom w:val="single" w:color="auto" w:sz="6" w:space="0"/>
              <w:right w:val="single" w:color="auto" w:sz="6" w:space="0"/>
            </w:tcBorders>
            <w:shd w:val="clear" w:color="auto" w:fill="auto"/>
            <w:vAlign w:val="center"/>
          </w:tcPr>
          <w:p w14:paraId="4FC53595">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取水许可审批</w:t>
            </w:r>
          </w:p>
        </w:tc>
        <w:tc>
          <w:tcPr>
            <w:tcW w:w="1950" w:type="dxa"/>
            <w:tcBorders>
              <w:top w:val="nil"/>
              <w:left w:val="nil"/>
              <w:bottom w:val="single" w:color="auto" w:sz="6" w:space="0"/>
              <w:right w:val="single" w:color="auto" w:sz="6" w:space="0"/>
            </w:tcBorders>
            <w:shd w:val="clear" w:color="auto" w:fill="auto"/>
            <w:vAlign w:val="center"/>
          </w:tcPr>
          <w:p w14:paraId="074DE3DF">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区行政审批服务局</w:t>
            </w:r>
          </w:p>
        </w:tc>
        <w:tc>
          <w:tcPr>
            <w:tcW w:w="1305" w:type="dxa"/>
            <w:tcBorders>
              <w:top w:val="nil"/>
              <w:left w:val="nil"/>
              <w:bottom w:val="single" w:color="auto" w:sz="6" w:space="0"/>
              <w:right w:val="single" w:color="auto" w:sz="6" w:space="0"/>
            </w:tcBorders>
            <w:shd w:val="clear" w:color="auto" w:fill="auto"/>
            <w:vAlign w:val="center"/>
          </w:tcPr>
          <w:p w14:paraId="3C65384E">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线上核查</w:t>
            </w:r>
          </w:p>
        </w:tc>
        <w:tc>
          <w:tcPr>
            <w:tcW w:w="825" w:type="dxa"/>
            <w:tcBorders>
              <w:top w:val="nil"/>
              <w:left w:val="nil"/>
              <w:bottom w:val="single" w:color="auto" w:sz="6" w:space="0"/>
              <w:right w:val="single" w:color="auto" w:sz="6" w:space="0"/>
            </w:tcBorders>
            <w:shd w:val="clear" w:color="auto" w:fill="auto"/>
            <w:vAlign w:val="center"/>
          </w:tcPr>
          <w:p w14:paraId="08B55D26">
            <w:pPr>
              <w:keepNext w:val="0"/>
              <w:keepLines w:val="0"/>
              <w:widowControl/>
              <w:suppressLineNumbers w:val="0"/>
              <w:jc w:val="left"/>
            </w:pPr>
          </w:p>
        </w:tc>
      </w:tr>
      <w:tr w14:paraId="0FA0DA64">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65" w:hRule="atLeast"/>
          <w:jc w:val="center"/>
        </w:trPr>
        <w:tc>
          <w:tcPr>
            <w:tcW w:w="765" w:type="dxa"/>
            <w:vMerge w:val="continue"/>
            <w:tcBorders>
              <w:top w:val="nil"/>
              <w:left w:val="single" w:color="auto" w:sz="6" w:space="0"/>
              <w:bottom w:val="single" w:color="auto" w:sz="6" w:space="0"/>
              <w:right w:val="single" w:color="auto" w:sz="6" w:space="0"/>
            </w:tcBorders>
            <w:shd w:val="clear" w:color="auto" w:fill="auto"/>
            <w:vAlign w:val="center"/>
          </w:tcPr>
          <w:p w14:paraId="3AEE8444">
            <w:pPr>
              <w:rPr>
                <w:rFonts w:hint="eastAsia" w:ascii="宋体"/>
                <w:sz w:val="24"/>
                <w:szCs w:val="24"/>
              </w:rPr>
            </w:pPr>
          </w:p>
        </w:tc>
        <w:tc>
          <w:tcPr>
            <w:tcW w:w="1770" w:type="dxa"/>
            <w:vMerge w:val="continue"/>
            <w:tcBorders>
              <w:top w:val="nil"/>
              <w:left w:val="nil"/>
              <w:bottom w:val="single" w:color="auto" w:sz="6" w:space="0"/>
              <w:right w:val="single" w:color="auto" w:sz="6" w:space="0"/>
            </w:tcBorders>
            <w:shd w:val="clear" w:color="auto" w:fill="auto"/>
            <w:vAlign w:val="center"/>
          </w:tcPr>
          <w:p w14:paraId="2BD7983D">
            <w:pPr>
              <w:rPr>
                <w:rFonts w:hint="eastAsia" w:ascii="宋体"/>
                <w:sz w:val="24"/>
                <w:szCs w:val="24"/>
              </w:rPr>
            </w:pPr>
          </w:p>
        </w:tc>
        <w:tc>
          <w:tcPr>
            <w:tcW w:w="3390" w:type="dxa"/>
            <w:tcBorders>
              <w:top w:val="nil"/>
              <w:left w:val="nil"/>
              <w:bottom w:val="single" w:color="auto" w:sz="6" w:space="0"/>
              <w:right w:val="single" w:color="auto" w:sz="6" w:space="0"/>
            </w:tcBorders>
            <w:shd w:val="clear" w:color="auto" w:fill="auto"/>
            <w:vAlign w:val="center"/>
          </w:tcPr>
          <w:p w14:paraId="7F295E90">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非居民用水报装</w:t>
            </w:r>
          </w:p>
        </w:tc>
        <w:tc>
          <w:tcPr>
            <w:tcW w:w="1950" w:type="dxa"/>
            <w:tcBorders>
              <w:top w:val="nil"/>
              <w:left w:val="nil"/>
              <w:bottom w:val="single" w:color="auto" w:sz="6" w:space="0"/>
              <w:right w:val="single" w:color="auto" w:sz="6" w:space="0"/>
            </w:tcBorders>
            <w:shd w:val="clear" w:color="auto" w:fill="auto"/>
            <w:vAlign w:val="center"/>
          </w:tcPr>
          <w:p w14:paraId="664F3599">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威海市水务集团</w:t>
            </w:r>
          </w:p>
        </w:tc>
        <w:tc>
          <w:tcPr>
            <w:tcW w:w="1305" w:type="dxa"/>
            <w:tcBorders>
              <w:top w:val="nil"/>
              <w:left w:val="nil"/>
              <w:bottom w:val="single" w:color="auto" w:sz="6" w:space="0"/>
              <w:right w:val="single" w:color="auto" w:sz="6" w:space="0"/>
            </w:tcBorders>
            <w:shd w:val="clear" w:color="auto" w:fill="auto"/>
            <w:vAlign w:val="center"/>
          </w:tcPr>
          <w:p w14:paraId="0095E689">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线上核查</w:t>
            </w:r>
          </w:p>
        </w:tc>
        <w:tc>
          <w:tcPr>
            <w:tcW w:w="825" w:type="dxa"/>
            <w:tcBorders>
              <w:top w:val="nil"/>
              <w:left w:val="nil"/>
              <w:bottom w:val="single" w:color="auto" w:sz="6" w:space="0"/>
              <w:right w:val="single" w:color="auto" w:sz="6" w:space="0"/>
            </w:tcBorders>
            <w:shd w:val="clear" w:color="auto" w:fill="auto"/>
            <w:vAlign w:val="center"/>
          </w:tcPr>
          <w:p w14:paraId="4D192169">
            <w:pPr>
              <w:keepNext w:val="0"/>
              <w:keepLines w:val="0"/>
              <w:widowControl/>
              <w:suppressLineNumbers w:val="0"/>
              <w:jc w:val="left"/>
            </w:pPr>
          </w:p>
        </w:tc>
      </w:tr>
      <w:tr w14:paraId="429C8489">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65" w:hRule="atLeast"/>
          <w:jc w:val="center"/>
        </w:trPr>
        <w:tc>
          <w:tcPr>
            <w:tcW w:w="765" w:type="dxa"/>
            <w:vMerge w:val="continue"/>
            <w:tcBorders>
              <w:top w:val="nil"/>
              <w:left w:val="single" w:color="auto" w:sz="6" w:space="0"/>
              <w:bottom w:val="single" w:color="auto" w:sz="6" w:space="0"/>
              <w:right w:val="single" w:color="auto" w:sz="6" w:space="0"/>
            </w:tcBorders>
            <w:shd w:val="clear" w:color="auto" w:fill="auto"/>
            <w:vAlign w:val="center"/>
          </w:tcPr>
          <w:p w14:paraId="581EA077">
            <w:pPr>
              <w:rPr>
                <w:rFonts w:hint="eastAsia" w:ascii="宋体"/>
                <w:sz w:val="24"/>
                <w:szCs w:val="24"/>
              </w:rPr>
            </w:pPr>
          </w:p>
        </w:tc>
        <w:tc>
          <w:tcPr>
            <w:tcW w:w="1770" w:type="dxa"/>
            <w:vMerge w:val="continue"/>
            <w:tcBorders>
              <w:top w:val="nil"/>
              <w:left w:val="nil"/>
              <w:bottom w:val="single" w:color="auto" w:sz="6" w:space="0"/>
              <w:right w:val="single" w:color="auto" w:sz="6" w:space="0"/>
            </w:tcBorders>
            <w:shd w:val="clear" w:color="auto" w:fill="auto"/>
            <w:vAlign w:val="center"/>
          </w:tcPr>
          <w:p w14:paraId="5A1B5F08">
            <w:pPr>
              <w:rPr>
                <w:rFonts w:hint="eastAsia" w:ascii="宋体"/>
                <w:sz w:val="24"/>
                <w:szCs w:val="24"/>
              </w:rPr>
            </w:pPr>
          </w:p>
        </w:tc>
        <w:tc>
          <w:tcPr>
            <w:tcW w:w="3390" w:type="dxa"/>
            <w:tcBorders>
              <w:top w:val="nil"/>
              <w:left w:val="nil"/>
              <w:bottom w:val="single" w:color="auto" w:sz="6" w:space="0"/>
              <w:right w:val="single" w:color="auto" w:sz="6" w:space="0"/>
            </w:tcBorders>
            <w:shd w:val="clear" w:color="auto" w:fill="auto"/>
            <w:vAlign w:val="center"/>
          </w:tcPr>
          <w:p w14:paraId="10BDEABD">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低压用电新装（非居民）</w:t>
            </w:r>
          </w:p>
        </w:tc>
        <w:tc>
          <w:tcPr>
            <w:tcW w:w="1950" w:type="dxa"/>
            <w:tcBorders>
              <w:top w:val="nil"/>
              <w:left w:val="nil"/>
              <w:bottom w:val="single" w:color="auto" w:sz="6" w:space="0"/>
              <w:right w:val="single" w:color="auto" w:sz="6" w:space="0"/>
            </w:tcBorders>
            <w:shd w:val="clear" w:color="auto" w:fill="auto"/>
            <w:vAlign w:val="center"/>
          </w:tcPr>
          <w:p w14:paraId="5876A7D5">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国网威海供电公司</w:t>
            </w:r>
          </w:p>
        </w:tc>
        <w:tc>
          <w:tcPr>
            <w:tcW w:w="1305" w:type="dxa"/>
            <w:tcBorders>
              <w:top w:val="nil"/>
              <w:left w:val="nil"/>
              <w:bottom w:val="single" w:color="auto" w:sz="6" w:space="0"/>
              <w:right w:val="single" w:color="auto" w:sz="6" w:space="0"/>
            </w:tcBorders>
            <w:shd w:val="clear" w:color="auto" w:fill="auto"/>
            <w:vAlign w:val="center"/>
          </w:tcPr>
          <w:p w14:paraId="7D2FBC2E">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线上核查</w:t>
            </w:r>
          </w:p>
        </w:tc>
        <w:tc>
          <w:tcPr>
            <w:tcW w:w="825" w:type="dxa"/>
            <w:tcBorders>
              <w:top w:val="nil"/>
              <w:left w:val="nil"/>
              <w:bottom w:val="single" w:color="auto" w:sz="6" w:space="0"/>
              <w:right w:val="single" w:color="auto" w:sz="6" w:space="0"/>
            </w:tcBorders>
            <w:shd w:val="clear" w:color="auto" w:fill="auto"/>
            <w:vAlign w:val="center"/>
          </w:tcPr>
          <w:p w14:paraId="6EE7AF9B">
            <w:pPr>
              <w:keepNext w:val="0"/>
              <w:keepLines w:val="0"/>
              <w:widowControl/>
              <w:suppressLineNumbers w:val="0"/>
              <w:jc w:val="left"/>
            </w:pPr>
          </w:p>
        </w:tc>
      </w:tr>
      <w:tr w14:paraId="4FB3A6BA">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65" w:hRule="atLeast"/>
          <w:jc w:val="center"/>
        </w:trPr>
        <w:tc>
          <w:tcPr>
            <w:tcW w:w="765" w:type="dxa"/>
            <w:vMerge w:val="continue"/>
            <w:tcBorders>
              <w:top w:val="nil"/>
              <w:left w:val="single" w:color="auto" w:sz="6" w:space="0"/>
              <w:bottom w:val="single" w:color="auto" w:sz="6" w:space="0"/>
              <w:right w:val="single" w:color="auto" w:sz="6" w:space="0"/>
            </w:tcBorders>
            <w:shd w:val="clear" w:color="auto" w:fill="auto"/>
            <w:vAlign w:val="center"/>
          </w:tcPr>
          <w:p w14:paraId="367A8716">
            <w:pPr>
              <w:rPr>
                <w:rFonts w:hint="eastAsia" w:ascii="宋体"/>
                <w:sz w:val="24"/>
                <w:szCs w:val="24"/>
              </w:rPr>
            </w:pPr>
          </w:p>
        </w:tc>
        <w:tc>
          <w:tcPr>
            <w:tcW w:w="1770" w:type="dxa"/>
            <w:vMerge w:val="continue"/>
            <w:tcBorders>
              <w:top w:val="nil"/>
              <w:left w:val="nil"/>
              <w:bottom w:val="single" w:color="auto" w:sz="6" w:space="0"/>
              <w:right w:val="single" w:color="auto" w:sz="6" w:space="0"/>
            </w:tcBorders>
            <w:shd w:val="clear" w:color="auto" w:fill="auto"/>
            <w:vAlign w:val="center"/>
          </w:tcPr>
          <w:p w14:paraId="2D2A1F89">
            <w:pPr>
              <w:rPr>
                <w:rFonts w:hint="eastAsia" w:ascii="宋体"/>
                <w:sz w:val="24"/>
                <w:szCs w:val="24"/>
              </w:rPr>
            </w:pPr>
          </w:p>
        </w:tc>
        <w:tc>
          <w:tcPr>
            <w:tcW w:w="3390" w:type="dxa"/>
            <w:tcBorders>
              <w:top w:val="nil"/>
              <w:left w:val="nil"/>
              <w:bottom w:val="single" w:color="auto" w:sz="6" w:space="0"/>
              <w:right w:val="single" w:color="auto" w:sz="6" w:space="0"/>
            </w:tcBorders>
            <w:shd w:val="clear" w:color="auto" w:fill="auto"/>
            <w:vAlign w:val="center"/>
          </w:tcPr>
          <w:p w14:paraId="0779077B">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燃气报装非居民用户</w:t>
            </w:r>
          </w:p>
        </w:tc>
        <w:tc>
          <w:tcPr>
            <w:tcW w:w="1950" w:type="dxa"/>
            <w:tcBorders>
              <w:top w:val="nil"/>
              <w:left w:val="nil"/>
              <w:bottom w:val="single" w:color="auto" w:sz="6" w:space="0"/>
              <w:right w:val="single" w:color="auto" w:sz="6" w:space="0"/>
            </w:tcBorders>
            <w:shd w:val="clear" w:color="auto" w:fill="auto"/>
            <w:vAlign w:val="center"/>
          </w:tcPr>
          <w:p w14:paraId="58B9BB1D">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威海市港华燃气公司</w:t>
            </w:r>
          </w:p>
        </w:tc>
        <w:tc>
          <w:tcPr>
            <w:tcW w:w="1305" w:type="dxa"/>
            <w:tcBorders>
              <w:top w:val="nil"/>
              <w:left w:val="nil"/>
              <w:bottom w:val="single" w:color="auto" w:sz="6" w:space="0"/>
              <w:right w:val="single" w:color="auto" w:sz="6" w:space="0"/>
            </w:tcBorders>
            <w:shd w:val="clear" w:color="auto" w:fill="auto"/>
            <w:vAlign w:val="center"/>
          </w:tcPr>
          <w:p w14:paraId="7B5FEE3F">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线上核查</w:t>
            </w:r>
          </w:p>
        </w:tc>
        <w:tc>
          <w:tcPr>
            <w:tcW w:w="825" w:type="dxa"/>
            <w:tcBorders>
              <w:top w:val="nil"/>
              <w:left w:val="nil"/>
              <w:bottom w:val="single" w:color="auto" w:sz="6" w:space="0"/>
              <w:right w:val="single" w:color="auto" w:sz="6" w:space="0"/>
            </w:tcBorders>
            <w:shd w:val="clear" w:color="auto" w:fill="auto"/>
            <w:vAlign w:val="center"/>
          </w:tcPr>
          <w:p w14:paraId="20172B88">
            <w:pPr>
              <w:keepNext w:val="0"/>
              <w:keepLines w:val="0"/>
              <w:widowControl/>
              <w:suppressLineNumbers w:val="0"/>
              <w:jc w:val="left"/>
            </w:pPr>
          </w:p>
        </w:tc>
      </w:tr>
      <w:tr w14:paraId="15D1A425">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65" w:hRule="atLeast"/>
          <w:jc w:val="center"/>
        </w:trPr>
        <w:tc>
          <w:tcPr>
            <w:tcW w:w="765" w:type="dxa"/>
            <w:vMerge w:val="continue"/>
            <w:tcBorders>
              <w:top w:val="nil"/>
              <w:left w:val="single" w:color="auto" w:sz="6" w:space="0"/>
              <w:bottom w:val="single" w:color="auto" w:sz="6" w:space="0"/>
              <w:right w:val="single" w:color="auto" w:sz="6" w:space="0"/>
            </w:tcBorders>
            <w:shd w:val="clear" w:color="auto" w:fill="auto"/>
            <w:vAlign w:val="center"/>
          </w:tcPr>
          <w:p w14:paraId="3BB93A39">
            <w:pPr>
              <w:rPr>
                <w:rFonts w:hint="eastAsia" w:ascii="宋体"/>
                <w:sz w:val="24"/>
                <w:szCs w:val="24"/>
              </w:rPr>
            </w:pPr>
          </w:p>
        </w:tc>
        <w:tc>
          <w:tcPr>
            <w:tcW w:w="1770" w:type="dxa"/>
            <w:vMerge w:val="continue"/>
            <w:tcBorders>
              <w:top w:val="nil"/>
              <w:left w:val="nil"/>
              <w:bottom w:val="single" w:color="auto" w:sz="6" w:space="0"/>
              <w:right w:val="single" w:color="auto" w:sz="6" w:space="0"/>
            </w:tcBorders>
            <w:shd w:val="clear" w:color="auto" w:fill="auto"/>
            <w:vAlign w:val="center"/>
          </w:tcPr>
          <w:p w14:paraId="711D3187">
            <w:pPr>
              <w:rPr>
                <w:rFonts w:hint="eastAsia" w:ascii="宋体"/>
                <w:sz w:val="24"/>
                <w:szCs w:val="24"/>
              </w:rPr>
            </w:pPr>
          </w:p>
        </w:tc>
        <w:tc>
          <w:tcPr>
            <w:tcW w:w="3390" w:type="dxa"/>
            <w:tcBorders>
              <w:top w:val="nil"/>
              <w:left w:val="nil"/>
              <w:bottom w:val="single" w:color="auto" w:sz="6" w:space="0"/>
              <w:right w:val="single" w:color="auto" w:sz="6" w:space="0"/>
            </w:tcBorders>
            <w:shd w:val="clear" w:color="auto" w:fill="auto"/>
            <w:vAlign w:val="center"/>
          </w:tcPr>
          <w:p w14:paraId="4ECECCE8">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国有建设用地使用权及房屋所有权首次登记</w:t>
            </w:r>
          </w:p>
        </w:tc>
        <w:tc>
          <w:tcPr>
            <w:tcW w:w="1950" w:type="dxa"/>
            <w:tcBorders>
              <w:top w:val="nil"/>
              <w:left w:val="nil"/>
              <w:bottom w:val="single" w:color="auto" w:sz="6" w:space="0"/>
              <w:right w:val="single" w:color="auto" w:sz="6" w:space="0"/>
            </w:tcBorders>
            <w:shd w:val="clear" w:color="auto" w:fill="auto"/>
            <w:vAlign w:val="center"/>
          </w:tcPr>
          <w:p w14:paraId="640360E8">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不动产登记中心</w:t>
            </w:r>
          </w:p>
        </w:tc>
        <w:tc>
          <w:tcPr>
            <w:tcW w:w="1305" w:type="dxa"/>
            <w:tcBorders>
              <w:top w:val="nil"/>
              <w:left w:val="nil"/>
              <w:bottom w:val="single" w:color="auto" w:sz="6" w:space="0"/>
              <w:right w:val="single" w:color="auto" w:sz="6" w:space="0"/>
            </w:tcBorders>
            <w:shd w:val="clear" w:color="auto" w:fill="auto"/>
            <w:vAlign w:val="center"/>
          </w:tcPr>
          <w:p w14:paraId="45E7FF31">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线上核查</w:t>
            </w:r>
          </w:p>
        </w:tc>
        <w:tc>
          <w:tcPr>
            <w:tcW w:w="825" w:type="dxa"/>
            <w:tcBorders>
              <w:top w:val="nil"/>
              <w:left w:val="nil"/>
              <w:bottom w:val="single" w:color="auto" w:sz="6" w:space="0"/>
              <w:right w:val="single" w:color="auto" w:sz="6" w:space="0"/>
            </w:tcBorders>
            <w:shd w:val="clear" w:color="auto" w:fill="auto"/>
            <w:vAlign w:val="center"/>
          </w:tcPr>
          <w:p w14:paraId="476A38F7">
            <w:pPr>
              <w:keepNext w:val="0"/>
              <w:keepLines w:val="0"/>
              <w:widowControl/>
              <w:suppressLineNumbers w:val="0"/>
              <w:jc w:val="left"/>
            </w:pPr>
          </w:p>
        </w:tc>
      </w:tr>
      <w:tr w14:paraId="22B04139">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65" w:hRule="atLeast"/>
          <w:jc w:val="center"/>
        </w:trPr>
        <w:tc>
          <w:tcPr>
            <w:tcW w:w="765" w:type="dxa"/>
            <w:vMerge w:val="restart"/>
            <w:tcBorders>
              <w:top w:val="nil"/>
              <w:left w:val="single" w:color="auto" w:sz="6" w:space="0"/>
              <w:bottom w:val="single" w:color="auto" w:sz="6" w:space="0"/>
              <w:right w:val="single" w:color="auto" w:sz="6" w:space="0"/>
            </w:tcBorders>
            <w:shd w:val="clear" w:color="auto" w:fill="auto"/>
            <w:vAlign w:val="center"/>
          </w:tcPr>
          <w:p w14:paraId="0B4F4DBB">
            <w:pPr>
              <w:pStyle w:val="2"/>
              <w:keepNext w:val="0"/>
              <w:keepLines w:val="0"/>
              <w:widowControl/>
              <w:suppressLineNumbers w:val="0"/>
              <w:jc w:val="center"/>
              <w:textAlignment w:val="center"/>
              <w:rPr>
                <w:sz w:val="21"/>
                <w:szCs w:val="21"/>
              </w:rPr>
            </w:pPr>
            <w:r>
              <w:rPr>
                <w:rFonts w:hint="default" w:ascii="Times New Roman" w:hAnsi="Times New Roman" w:cs="Times New Roman"/>
                <w:sz w:val="24"/>
                <w:szCs w:val="24"/>
              </w:rPr>
              <w:t>2</w:t>
            </w:r>
          </w:p>
        </w:tc>
        <w:tc>
          <w:tcPr>
            <w:tcW w:w="1770" w:type="dxa"/>
            <w:vMerge w:val="restart"/>
            <w:tcBorders>
              <w:top w:val="nil"/>
              <w:left w:val="nil"/>
              <w:bottom w:val="single" w:color="auto" w:sz="6" w:space="0"/>
              <w:right w:val="single" w:color="auto" w:sz="6" w:space="0"/>
            </w:tcBorders>
            <w:shd w:val="clear" w:color="auto" w:fill="auto"/>
            <w:vAlign w:val="center"/>
          </w:tcPr>
          <w:p w14:paraId="0ACFE00C">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营业执照</w:t>
            </w:r>
          </w:p>
        </w:tc>
        <w:tc>
          <w:tcPr>
            <w:tcW w:w="3390" w:type="dxa"/>
            <w:tcBorders>
              <w:top w:val="nil"/>
              <w:left w:val="nil"/>
              <w:bottom w:val="single" w:color="auto" w:sz="6" w:space="0"/>
              <w:right w:val="single" w:color="auto" w:sz="6" w:space="0"/>
            </w:tcBorders>
            <w:shd w:val="clear" w:color="auto" w:fill="auto"/>
            <w:vAlign w:val="center"/>
          </w:tcPr>
          <w:p w14:paraId="4F2D4503">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企业投资项目核准</w:t>
            </w:r>
          </w:p>
        </w:tc>
        <w:tc>
          <w:tcPr>
            <w:tcW w:w="1950" w:type="dxa"/>
            <w:tcBorders>
              <w:top w:val="nil"/>
              <w:left w:val="nil"/>
              <w:bottom w:val="single" w:color="auto" w:sz="6" w:space="0"/>
              <w:right w:val="single" w:color="auto" w:sz="6" w:space="0"/>
            </w:tcBorders>
            <w:shd w:val="clear" w:color="auto" w:fill="auto"/>
            <w:vAlign w:val="center"/>
          </w:tcPr>
          <w:p w14:paraId="6EC7A692">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区行政审批服务局</w:t>
            </w:r>
          </w:p>
        </w:tc>
        <w:tc>
          <w:tcPr>
            <w:tcW w:w="1305" w:type="dxa"/>
            <w:tcBorders>
              <w:top w:val="nil"/>
              <w:left w:val="nil"/>
              <w:bottom w:val="single" w:color="auto" w:sz="6" w:space="0"/>
              <w:right w:val="single" w:color="auto" w:sz="6" w:space="0"/>
            </w:tcBorders>
            <w:shd w:val="clear" w:color="auto" w:fill="auto"/>
            <w:vAlign w:val="center"/>
          </w:tcPr>
          <w:p w14:paraId="62EDB15D">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线上核查</w:t>
            </w:r>
          </w:p>
        </w:tc>
        <w:tc>
          <w:tcPr>
            <w:tcW w:w="825" w:type="dxa"/>
            <w:tcBorders>
              <w:top w:val="nil"/>
              <w:left w:val="nil"/>
              <w:bottom w:val="single" w:color="auto" w:sz="6" w:space="0"/>
              <w:right w:val="single" w:color="auto" w:sz="6" w:space="0"/>
            </w:tcBorders>
            <w:shd w:val="clear" w:color="auto" w:fill="auto"/>
            <w:vAlign w:val="center"/>
          </w:tcPr>
          <w:p w14:paraId="7CF5BF63">
            <w:pPr>
              <w:keepNext w:val="0"/>
              <w:keepLines w:val="0"/>
              <w:widowControl/>
              <w:suppressLineNumbers w:val="0"/>
              <w:jc w:val="left"/>
            </w:pPr>
          </w:p>
        </w:tc>
      </w:tr>
      <w:tr w14:paraId="5FF53ACA">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65" w:hRule="atLeast"/>
          <w:jc w:val="center"/>
        </w:trPr>
        <w:tc>
          <w:tcPr>
            <w:tcW w:w="765" w:type="dxa"/>
            <w:vMerge w:val="continue"/>
            <w:tcBorders>
              <w:top w:val="nil"/>
              <w:left w:val="single" w:color="auto" w:sz="6" w:space="0"/>
              <w:bottom w:val="single" w:color="auto" w:sz="6" w:space="0"/>
              <w:right w:val="single" w:color="auto" w:sz="6" w:space="0"/>
            </w:tcBorders>
            <w:shd w:val="clear" w:color="auto" w:fill="auto"/>
            <w:vAlign w:val="center"/>
          </w:tcPr>
          <w:p w14:paraId="32CB1A22">
            <w:pPr>
              <w:rPr>
                <w:rFonts w:hint="eastAsia" w:ascii="宋体"/>
                <w:sz w:val="24"/>
                <w:szCs w:val="24"/>
              </w:rPr>
            </w:pPr>
          </w:p>
        </w:tc>
        <w:tc>
          <w:tcPr>
            <w:tcW w:w="1770" w:type="dxa"/>
            <w:vMerge w:val="continue"/>
            <w:tcBorders>
              <w:top w:val="nil"/>
              <w:left w:val="nil"/>
              <w:bottom w:val="single" w:color="auto" w:sz="6" w:space="0"/>
              <w:right w:val="single" w:color="auto" w:sz="6" w:space="0"/>
            </w:tcBorders>
            <w:shd w:val="clear" w:color="auto" w:fill="auto"/>
            <w:vAlign w:val="center"/>
          </w:tcPr>
          <w:p w14:paraId="7CA1F7A6">
            <w:pPr>
              <w:rPr>
                <w:rFonts w:hint="eastAsia" w:ascii="宋体"/>
                <w:sz w:val="24"/>
                <w:szCs w:val="24"/>
              </w:rPr>
            </w:pPr>
          </w:p>
        </w:tc>
        <w:tc>
          <w:tcPr>
            <w:tcW w:w="3390" w:type="dxa"/>
            <w:tcBorders>
              <w:top w:val="nil"/>
              <w:left w:val="nil"/>
              <w:bottom w:val="single" w:color="auto" w:sz="6" w:space="0"/>
              <w:right w:val="single" w:color="auto" w:sz="6" w:space="0"/>
            </w:tcBorders>
            <w:shd w:val="clear" w:color="auto" w:fill="auto"/>
            <w:vAlign w:val="center"/>
          </w:tcPr>
          <w:p w14:paraId="009186F2">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临时占用林地审批</w:t>
            </w:r>
          </w:p>
        </w:tc>
        <w:tc>
          <w:tcPr>
            <w:tcW w:w="1950" w:type="dxa"/>
            <w:tcBorders>
              <w:top w:val="nil"/>
              <w:left w:val="nil"/>
              <w:bottom w:val="single" w:color="auto" w:sz="6" w:space="0"/>
              <w:right w:val="single" w:color="auto" w:sz="6" w:space="0"/>
            </w:tcBorders>
            <w:shd w:val="clear" w:color="auto" w:fill="auto"/>
            <w:vAlign w:val="center"/>
          </w:tcPr>
          <w:p w14:paraId="002367A3">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区行政审批服务局</w:t>
            </w:r>
          </w:p>
        </w:tc>
        <w:tc>
          <w:tcPr>
            <w:tcW w:w="1305" w:type="dxa"/>
            <w:tcBorders>
              <w:top w:val="nil"/>
              <w:left w:val="nil"/>
              <w:bottom w:val="single" w:color="auto" w:sz="6" w:space="0"/>
              <w:right w:val="single" w:color="auto" w:sz="6" w:space="0"/>
            </w:tcBorders>
            <w:shd w:val="clear" w:color="auto" w:fill="auto"/>
            <w:vAlign w:val="center"/>
          </w:tcPr>
          <w:p w14:paraId="0362E59A">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线上核查</w:t>
            </w:r>
          </w:p>
        </w:tc>
        <w:tc>
          <w:tcPr>
            <w:tcW w:w="825" w:type="dxa"/>
            <w:tcBorders>
              <w:top w:val="nil"/>
              <w:left w:val="nil"/>
              <w:bottom w:val="single" w:color="auto" w:sz="6" w:space="0"/>
              <w:right w:val="single" w:color="auto" w:sz="6" w:space="0"/>
            </w:tcBorders>
            <w:shd w:val="clear" w:color="auto" w:fill="auto"/>
            <w:vAlign w:val="center"/>
          </w:tcPr>
          <w:p w14:paraId="3C34C591">
            <w:pPr>
              <w:keepNext w:val="0"/>
              <w:keepLines w:val="0"/>
              <w:widowControl/>
              <w:suppressLineNumbers w:val="0"/>
              <w:jc w:val="left"/>
            </w:pPr>
          </w:p>
        </w:tc>
      </w:tr>
      <w:tr w14:paraId="2F35EDC7">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65" w:hRule="atLeast"/>
          <w:jc w:val="center"/>
        </w:trPr>
        <w:tc>
          <w:tcPr>
            <w:tcW w:w="765" w:type="dxa"/>
            <w:vMerge w:val="continue"/>
            <w:tcBorders>
              <w:top w:val="nil"/>
              <w:left w:val="single" w:color="auto" w:sz="6" w:space="0"/>
              <w:bottom w:val="single" w:color="auto" w:sz="6" w:space="0"/>
              <w:right w:val="single" w:color="auto" w:sz="6" w:space="0"/>
            </w:tcBorders>
            <w:shd w:val="clear" w:color="auto" w:fill="auto"/>
            <w:vAlign w:val="center"/>
          </w:tcPr>
          <w:p w14:paraId="1C1618A6">
            <w:pPr>
              <w:rPr>
                <w:rFonts w:hint="eastAsia" w:ascii="宋体"/>
                <w:sz w:val="24"/>
                <w:szCs w:val="24"/>
              </w:rPr>
            </w:pPr>
          </w:p>
        </w:tc>
        <w:tc>
          <w:tcPr>
            <w:tcW w:w="1770" w:type="dxa"/>
            <w:vMerge w:val="continue"/>
            <w:tcBorders>
              <w:top w:val="nil"/>
              <w:left w:val="nil"/>
              <w:bottom w:val="single" w:color="auto" w:sz="6" w:space="0"/>
              <w:right w:val="single" w:color="auto" w:sz="6" w:space="0"/>
            </w:tcBorders>
            <w:shd w:val="clear" w:color="auto" w:fill="auto"/>
            <w:vAlign w:val="center"/>
          </w:tcPr>
          <w:p w14:paraId="328A9FC5">
            <w:pPr>
              <w:rPr>
                <w:rFonts w:hint="eastAsia" w:ascii="宋体"/>
                <w:sz w:val="24"/>
                <w:szCs w:val="24"/>
              </w:rPr>
            </w:pPr>
          </w:p>
        </w:tc>
        <w:tc>
          <w:tcPr>
            <w:tcW w:w="3390" w:type="dxa"/>
            <w:tcBorders>
              <w:top w:val="nil"/>
              <w:left w:val="nil"/>
              <w:bottom w:val="single" w:color="auto" w:sz="6" w:space="0"/>
              <w:right w:val="single" w:color="auto" w:sz="6" w:space="0"/>
            </w:tcBorders>
            <w:shd w:val="clear" w:color="auto" w:fill="auto"/>
            <w:vAlign w:val="center"/>
          </w:tcPr>
          <w:p w14:paraId="66864B59">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建设项目使用林地及在森林和野生动物类型国家级自然保护区</w:t>
            </w:r>
          </w:p>
          <w:p w14:paraId="5D200924">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建设审批</w:t>
            </w:r>
          </w:p>
        </w:tc>
        <w:tc>
          <w:tcPr>
            <w:tcW w:w="1950" w:type="dxa"/>
            <w:tcBorders>
              <w:top w:val="nil"/>
              <w:left w:val="nil"/>
              <w:bottom w:val="single" w:color="auto" w:sz="6" w:space="0"/>
              <w:right w:val="single" w:color="auto" w:sz="6" w:space="0"/>
            </w:tcBorders>
            <w:shd w:val="clear" w:color="auto" w:fill="auto"/>
            <w:vAlign w:val="center"/>
          </w:tcPr>
          <w:p w14:paraId="706C716F">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区行政审批服务局</w:t>
            </w:r>
          </w:p>
        </w:tc>
        <w:tc>
          <w:tcPr>
            <w:tcW w:w="1305" w:type="dxa"/>
            <w:tcBorders>
              <w:top w:val="nil"/>
              <w:left w:val="nil"/>
              <w:bottom w:val="single" w:color="auto" w:sz="6" w:space="0"/>
              <w:right w:val="single" w:color="auto" w:sz="6" w:space="0"/>
            </w:tcBorders>
            <w:shd w:val="clear" w:color="auto" w:fill="auto"/>
            <w:vAlign w:val="center"/>
          </w:tcPr>
          <w:p w14:paraId="0D829EB1">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线上核查</w:t>
            </w:r>
          </w:p>
        </w:tc>
        <w:tc>
          <w:tcPr>
            <w:tcW w:w="825" w:type="dxa"/>
            <w:tcBorders>
              <w:top w:val="nil"/>
              <w:left w:val="nil"/>
              <w:bottom w:val="single" w:color="auto" w:sz="6" w:space="0"/>
              <w:right w:val="single" w:color="auto" w:sz="6" w:space="0"/>
            </w:tcBorders>
            <w:shd w:val="clear" w:color="auto" w:fill="auto"/>
            <w:vAlign w:val="center"/>
          </w:tcPr>
          <w:p w14:paraId="6F08EA86">
            <w:pPr>
              <w:keepNext w:val="0"/>
              <w:keepLines w:val="0"/>
              <w:widowControl/>
              <w:suppressLineNumbers w:val="0"/>
              <w:jc w:val="left"/>
            </w:pPr>
          </w:p>
        </w:tc>
      </w:tr>
      <w:tr w14:paraId="28622527">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65" w:hRule="atLeast"/>
          <w:jc w:val="center"/>
        </w:trPr>
        <w:tc>
          <w:tcPr>
            <w:tcW w:w="765" w:type="dxa"/>
            <w:vMerge w:val="continue"/>
            <w:tcBorders>
              <w:top w:val="nil"/>
              <w:left w:val="single" w:color="auto" w:sz="6" w:space="0"/>
              <w:bottom w:val="single" w:color="auto" w:sz="6" w:space="0"/>
              <w:right w:val="single" w:color="auto" w:sz="6" w:space="0"/>
            </w:tcBorders>
            <w:shd w:val="clear" w:color="auto" w:fill="auto"/>
            <w:vAlign w:val="center"/>
          </w:tcPr>
          <w:p w14:paraId="1E89047B">
            <w:pPr>
              <w:rPr>
                <w:rFonts w:hint="eastAsia" w:ascii="宋体"/>
                <w:sz w:val="24"/>
                <w:szCs w:val="24"/>
              </w:rPr>
            </w:pPr>
          </w:p>
        </w:tc>
        <w:tc>
          <w:tcPr>
            <w:tcW w:w="1770" w:type="dxa"/>
            <w:vMerge w:val="continue"/>
            <w:tcBorders>
              <w:top w:val="nil"/>
              <w:left w:val="nil"/>
              <w:bottom w:val="single" w:color="auto" w:sz="6" w:space="0"/>
              <w:right w:val="single" w:color="auto" w:sz="6" w:space="0"/>
            </w:tcBorders>
            <w:shd w:val="clear" w:color="auto" w:fill="auto"/>
            <w:vAlign w:val="center"/>
          </w:tcPr>
          <w:p w14:paraId="3FC81CF0">
            <w:pPr>
              <w:rPr>
                <w:rFonts w:hint="eastAsia" w:ascii="宋体"/>
                <w:sz w:val="24"/>
                <w:szCs w:val="24"/>
              </w:rPr>
            </w:pPr>
          </w:p>
        </w:tc>
        <w:tc>
          <w:tcPr>
            <w:tcW w:w="3390" w:type="dxa"/>
            <w:tcBorders>
              <w:top w:val="nil"/>
              <w:left w:val="nil"/>
              <w:bottom w:val="single" w:color="auto" w:sz="6" w:space="0"/>
              <w:right w:val="single" w:color="auto" w:sz="6" w:space="0"/>
            </w:tcBorders>
            <w:shd w:val="clear" w:color="auto" w:fill="auto"/>
            <w:vAlign w:val="center"/>
          </w:tcPr>
          <w:p w14:paraId="3803EDAC">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取水许可审批</w:t>
            </w:r>
          </w:p>
        </w:tc>
        <w:tc>
          <w:tcPr>
            <w:tcW w:w="1950" w:type="dxa"/>
            <w:tcBorders>
              <w:top w:val="nil"/>
              <w:left w:val="nil"/>
              <w:bottom w:val="single" w:color="auto" w:sz="6" w:space="0"/>
              <w:right w:val="single" w:color="auto" w:sz="6" w:space="0"/>
            </w:tcBorders>
            <w:shd w:val="clear" w:color="auto" w:fill="auto"/>
            <w:vAlign w:val="center"/>
          </w:tcPr>
          <w:p w14:paraId="68D62B7B">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区行政审批服务局</w:t>
            </w:r>
          </w:p>
        </w:tc>
        <w:tc>
          <w:tcPr>
            <w:tcW w:w="1305" w:type="dxa"/>
            <w:tcBorders>
              <w:top w:val="nil"/>
              <w:left w:val="nil"/>
              <w:bottom w:val="single" w:color="auto" w:sz="6" w:space="0"/>
              <w:right w:val="single" w:color="auto" w:sz="6" w:space="0"/>
            </w:tcBorders>
            <w:shd w:val="clear" w:color="auto" w:fill="auto"/>
            <w:vAlign w:val="center"/>
          </w:tcPr>
          <w:p w14:paraId="740C4DC7">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线上核查</w:t>
            </w:r>
          </w:p>
        </w:tc>
        <w:tc>
          <w:tcPr>
            <w:tcW w:w="825" w:type="dxa"/>
            <w:tcBorders>
              <w:top w:val="nil"/>
              <w:left w:val="nil"/>
              <w:bottom w:val="single" w:color="auto" w:sz="6" w:space="0"/>
              <w:right w:val="single" w:color="auto" w:sz="6" w:space="0"/>
            </w:tcBorders>
            <w:shd w:val="clear" w:color="auto" w:fill="auto"/>
            <w:vAlign w:val="center"/>
          </w:tcPr>
          <w:p w14:paraId="15664A37">
            <w:pPr>
              <w:keepNext w:val="0"/>
              <w:keepLines w:val="0"/>
              <w:widowControl/>
              <w:suppressLineNumbers w:val="0"/>
              <w:jc w:val="left"/>
            </w:pPr>
          </w:p>
        </w:tc>
      </w:tr>
      <w:tr w14:paraId="5F53CA6A">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65" w:hRule="atLeast"/>
          <w:jc w:val="center"/>
        </w:trPr>
        <w:tc>
          <w:tcPr>
            <w:tcW w:w="765" w:type="dxa"/>
            <w:vMerge w:val="continue"/>
            <w:tcBorders>
              <w:top w:val="nil"/>
              <w:left w:val="single" w:color="auto" w:sz="6" w:space="0"/>
              <w:bottom w:val="single" w:color="auto" w:sz="6" w:space="0"/>
              <w:right w:val="single" w:color="auto" w:sz="6" w:space="0"/>
            </w:tcBorders>
            <w:shd w:val="clear" w:color="auto" w:fill="auto"/>
            <w:vAlign w:val="center"/>
          </w:tcPr>
          <w:p w14:paraId="3C76A69A">
            <w:pPr>
              <w:rPr>
                <w:rFonts w:hint="eastAsia" w:ascii="宋体"/>
                <w:sz w:val="24"/>
                <w:szCs w:val="24"/>
              </w:rPr>
            </w:pPr>
          </w:p>
        </w:tc>
        <w:tc>
          <w:tcPr>
            <w:tcW w:w="1770" w:type="dxa"/>
            <w:vMerge w:val="continue"/>
            <w:tcBorders>
              <w:top w:val="nil"/>
              <w:left w:val="nil"/>
              <w:bottom w:val="single" w:color="auto" w:sz="6" w:space="0"/>
              <w:right w:val="single" w:color="auto" w:sz="6" w:space="0"/>
            </w:tcBorders>
            <w:shd w:val="clear" w:color="auto" w:fill="auto"/>
            <w:vAlign w:val="center"/>
          </w:tcPr>
          <w:p w14:paraId="3BAEB23E">
            <w:pPr>
              <w:rPr>
                <w:rFonts w:hint="eastAsia" w:ascii="宋体"/>
                <w:sz w:val="24"/>
                <w:szCs w:val="24"/>
              </w:rPr>
            </w:pPr>
          </w:p>
        </w:tc>
        <w:tc>
          <w:tcPr>
            <w:tcW w:w="3390" w:type="dxa"/>
            <w:tcBorders>
              <w:top w:val="nil"/>
              <w:left w:val="nil"/>
              <w:bottom w:val="single" w:color="auto" w:sz="6" w:space="0"/>
              <w:right w:val="single" w:color="auto" w:sz="6" w:space="0"/>
            </w:tcBorders>
            <w:shd w:val="clear" w:color="auto" w:fill="auto"/>
            <w:vAlign w:val="center"/>
          </w:tcPr>
          <w:p w14:paraId="569301EE">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建设项目用地以划拨方式使用国有土地审查</w:t>
            </w:r>
          </w:p>
        </w:tc>
        <w:tc>
          <w:tcPr>
            <w:tcW w:w="1950" w:type="dxa"/>
            <w:tcBorders>
              <w:top w:val="nil"/>
              <w:left w:val="nil"/>
              <w:bottom w:val="single" w:color="auto" w:sz="6" w:space="0"/>
              <w:right w:val="single" w:color="auto" w:sz="6" w:space="0"/>
            </w:tcBorders>
            <w:shd w:val="clear" w:color="auto" w:fill="auto"/>
            <w:vAlign w:val="center"/>
          </w:tcPr>
          <w:p w14:paraId="0F7F91B8">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自然资源和规划局经区管理办公室</w:t>
            </w:r>
          </w:p>
        </w:tc>
        <w:tc>
          <w:tcPr>
            <w:tcW w:w="1305" w:type="dxa"/>
            <w:tcBorders>
              <w:top w:val="nil"/>
              <w:left w:val="nil"/>
              <w:bottom w:val="single" w:color="auto" w:sz="6" w:space="0"/>
              <w:right w:val="single" w:color="auto" w:sz="6" w:space="0"/>
            </w:tcBorders>
            <w:shd w:val="clear" w:color="auto" w:fill="auto"/>
            <w:vAlign w:val="center"/>
          </w:tcPr>
          <w:p w14:paraId="40F4E3AD">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线上核查</w:t>
            </w:r>
          </w:p>
        </w:tc>
        <w:tc>
          <w:tcPr>
            <w:tcW w:w="825" w:type="dxa"/>
            <w:tcBorders>
              <w:top w:val="nil"/>
              <w:left w:val="nil"/>
              <w:bottom w:val="single" w:color="auto" w:sz="6" w:space="0"/>
              <w:right w:val="single" w:color="auto" w:sz="6" w:space="0"/>
            </w:tcBorders>
            <w:shd w:val="clear" w:color="auto" w:fill="auto"/>
            <w:vAlign w:val="center"/>
          </w:tcPr>
          <w:p w14:paraId="4602407C">
            <w:pPr>
              <w:keepNext w:val="0"/>
              <w:keepLines w:val="0"/>
              <w:widowControl/>
              <w:suppressLineNumbers w:val="0"/>
              <w:jc w:val="left"/>
            </w:pPr>
          </w:p>
        </w:tc>
      </w:tr>
      <w:tr w14:paraId="1FE66928">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65" w:hRule="atLeast"/>
          <w:jc w:val="center"/>
        </w:trPr>
        <w:tc>
          <w:tcPr>
            <w:tcW w:w="765" w:type="dxa"/>
            <w:vMerge w:val="continue"/>
            <w:tcBorders>
              <w:top w:val="nil"/>
              <w:left w:val="single" w:color="auto" w:sz="6" w:space="0"/>
              <w:bottom w:val="single" w:color="auto" w:sz="6" w:space="0"/>
              <w:right w:val="single" w:color="auto" w:sz="6" w:space="0"/>
            </w:tcBorders>
            <w:shd w:val="clear" w:color="auto" w:fill="auto"/>
            <w:vAlign w:val="center"/>
          </w:tcPr>
          <w:p w14:paraId="625CE7D3">
            <w:pPr>
              <w:rPr>
                <w:rFonts w:hint="eastAsia" w:ascii="宋体"/>
                <w:sz w:val="24"/>
                <w:szCs w:val="24"/>
              </w:rPr>
            </w:pPr>
          </w:p>
        </w:tc>
        <w:tc>
          <w:tcPr>
            <w:tcW w:w="1770" w:type="dxa"/>
            <w:vMerge w:val="continue"/>
            <w:tcBorders>
              <w:top w:val="nil"/>
              <w:left w:val="nil"/>
              <w:bottom w:val="single" w:color="auto" w:sz="6" w:space="0"/>
              <w:right w:val="single" w:color="auto" w:sz="6" w:space="0"/>
            </w:tcBorders>
            <w:shd w:val="clear" w:color="auto" w:fill="auto"/>
            <w:vAlign w:val="center"/>
          </w:tcPr>
          <w:p w14:paraId="3F3BB28F">
            <w:pPr>
              <w:rPr>
                <w:rFonts w:hint="eastAsia" w:ascii="宋体"/>
                <w:sz w:val="24"/>
                <w:szCs w:val="24"/>
              </w:rPr>
            </w:pPr>
          </w:p>
        </w:tc>
        <w:tc>
          <w:tcPr>
            <w:tcW w:w="3390" w:type="dxa"/>
            <w:tcBorders>
              <w:top w:val="nil"/>
              <w:left w:val="nil"/>
              <w:bottom w:val="single" w:color="auto" w:sz="6" w:space="0"/>
              <w:right w:val="single" w:color="auto" w:sz="6" w:space="0"/>
            </w:tcBorders>
            <w:shd w:val="clear" w:color="auto" w:fill="auto"/>
            <w:vAlign w:val="center"/>
          </w:tcPr>
          <w:p w14:paraId="084D99FE">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建筑垃圾处置核准证</w:t>
            </w:r>
          </w:p>
        </w:tc>
        <w:tc>
          <w:tcPr>
            <w:tcW w:w="1950" w:type="dxa"/>
            <w:tcBorders>
              <w:top w:val="nil"/>
              <w:left w:val="nil"/>
              <w:bottom w:val="single" w:color="auto" w:sz="6" w:space="0"/>
              <w:right w:val="single" w:color="auto" w:sz="6" w:space="0"/>
            </w:tcBorders>
            <w:shd w:val="clear" w:color="auto" w:fill="auto"/>
            <w:vAlign w:val="center"/>
          </w:tcPr>
          <w:p w14:paraId="47E5AB19">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区行政审批服务局</w:t>
            </w:r>
          </w:p>
        </w:tc>
        <w:tc>
          <w:tcPr>
            <w:tcW w:w="1305" w:type="dxa"/>
            <w:tcBorders>
              <w:top w:val="nil"/>
              <w:left w:val="nil"/>
              <w:bottom w:val="single" w:color="auto" w:sz="6" w:space="0"/>
              <w:right w:val="single" w:color="auto" w:sz="6" w:space="0"/>
            </w:tcBorders>
            <w:shd w:val="clear" w:color="auto" w:fill="auto"/>
            <w:vAlign w:val="center"/>
          </w:tcPr>
          <w:p w14:paraId="0CA4735E">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线上核查</w:t>
            </w:r>
          </w:p>
        </w:tc>
        <w:tc>
          <w:tcPr>
            <w:tcW w:w="825" w:type="dxa"/>
            <w:tcBorders>
              <w:top w:val="nil"/>
              <w:left w:val="nil"/>
              <w:bottom w:val="single" w:color="auto" w:sz="6" w:space="0"/>
              <w:right w:val="single" w:color="auto" w:sz="6" w:space="0"/>
            </w:tcBorders>
            <w:shd w:val="clear" w:color="auto" w:fill="auto"/>
            <w:vAlign w:val="center"/>
          </w:tcPr>
          <w:p w14:paraId="04F82D33">
            <w:pPr>
              <w:keepNext w:val="0"/>
              <w:keepLines w:val="0"/>
              <w:widowControl/>
              <w:suppressLineNumbers w:val="0"/>
              <w:jc w:val="left"/>
            </w:pPr>
          </w:p>
        </w:tc>
      </w:tr>
      <w:tr w14:paraId="13841FE2">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65" w:hRule="atLeast"/>
          <w:jc w:val="center"/>
        </w:trPr>
        <w:tc>
          <w:tcPr>
            <w:tcW w:w="765" w:type="dxa"/>
            <w:vMerge w:val="continue"/>
            <w:tcBorders>
              <w:top w:val="nil"/>
              <w:left w:val="single" w:color="auto" w:sz="6" w:space="0"/>
              <w:bottom w:val="single" w:color="auto" w:sz="6" w:space="0"/>
              <w:right w:val="single" w:color="auto" w:sz="6" w:space="0"/>
            </w:tcBorders>
            <w:shd w:val="clear" w:color="auto" w:fill="auto"/>
            <w:vAlign w:val="center"/>
          </w:tcPr>
          <w:p w14:paraId="0DDA5E1E">
            <w:pPr>
              <w:rPr>
                <w:rFonts w:hint="eastAsia" w:ascii="宋体"/>
                <w:sz w:val="24"/>
                <w:szCs w:val="24"/>
              </w:rPr>
            </w:pPr>
          </w:p>
        </w:tc>
        <w:tc>
          <w:tcPr>
            <w:tcW w:w="1770" w:type="dxa"/>
            <w:vMerge w:val="continue"/>
            <w:tcBorders>
              <w:top w:val="nil"/>
              <w:left w:val="nil"/>
              <w:bottom w:val="single" w:color="auto" w:sz="6" w:space="0"/>
              <w:right w:val="single" w:color="auto" w:sz="6" w:space="0"/>
            </w:tcBorders>
            <w:shd w:val="clear" w:color="auto" w:fill="auto"/>
            <w:vAlign w:val="center"/>
          </w:tcPr>
          <w:p w14:paraId="298A7F06">
            <w:pPr>
              <w:rPr>
                <w:rFonts w:hint="eastAsia" w:ascii="宋体"/>
                <w:sz w:val="24"/>
                <w:szCs w:val="24"/>
              </w:rPr>
            </w:pPr>
          </w:p>
        </w:tc>
        <w:tc>
          <w:tcPr>
            <w:tcW w:w="3390" w:type="dxa"/>
            <w:tcBorders>
              <w:top w:val="nil"/>
              <w:left w:val="nil"/>
              <w:bottom w:val="single" w:color="auto" w:sz="6" w:space="0"/>
              <w:right w:val="single" w:color="auto" w:sz="6" w:space="0"/>
            </w:tcBorders>
            <w:shd w:val="clear" w:color="auto" w:fill="auto"/>
            <w:vAlign w:val="center"/>
          </w:tcPr>
          <w:p w14:paraId="7A1254BE">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低压用电新装（非居民）</w:t>
            </w:r>
          </w:p>
        </w:tc>
        <w:tc>
          <w:tcPr>
            <w:tcW w:w="1950" w:type="dxa"/>
            <w:tcBorders>
              <w:top w:val="nil"/>
              <w:left w:val="nil"/>
              <w:bottom w:val="single" w:color="auto" w:sz="6" w:space="0"/>
              <w:right w:val="single" w:color="auto" w:sz="6" w:space="0"/>
            </w:tcBorders>
            <w:shd w:val="clear" w:color="auto" w:fill="auto"/>
            <w:vAlign w:val="center"/>
          </w:tcPr>
          <w:p w14:paraId="1D2A2A4F">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国网威海供电公司</w:t>
            </w:r>
          </w:p>
        </w:tc>
        <w:tc>
          <w:tcPr>
            <w:tcW w:w="1305" w:type="dxa"/>
            <w:tcBorders>
              <w:top w:val="nil"/>
              <w:left w:val="nil"/>
              <w:bottom w:val="single" w:color="auto" w:sz="6" w:space="0"/>
              <w:right w:val="single" w:color="auto" w:sz="6" w:space="0"/>
            </w:tcBorders>
            <w:shd w:val="clear" w:color="auto" w:fill="auto"/>
            <w:vAlign w:val="center"/>
          </w:tcPr>
          <w:p w14:paraId="26DA925D">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线上核查</w:t>
            </w:r>
          </w:p>
        </w:tc>
        <w:tc>
          <w:tcPr>
            <w:tcW w:w="825" w:type="dxa"/>
            <w:tcBorders>
              <w:top w:val="nil"/>
              <w:left w:val="nil"/>
              <w:bottom w:val="single" w:color="auto" w:sz="6" w:space="0"/>
              <w:right w:val="single" w:color="auto" w:sz="6" w:space="0"/>
            </w:tcBorders>
            <w:shd w:val="clear" w:color="auto" w:fill="auto"/>
            <w:vAlign w:val="center"/>
          </w:tcPr>
          <w:p w14:paraId="274FAE05">
            <w:pPr>
              <w:keepNext w:val="0"/>
              <w:keepLines w:val="0"/>
              <w:widowControl/>
              <w:suppressLineNumbers w:val="0"/>
              <w:jc w:val="left"/>
            </w:pPr>
          </w:p>
        </w:tc>
      </w:tr>
      <w:tr w14:paraId="2ECB286E">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65" w:hRule="atLeast"/>
          <w:jc w:val="center"/>
        </w:trPr>
        <w:tc>
          <w:tcPr>
            <w:tcW w:w="765" w:type="dxa"/>
            <w:vMerge w:val="continue"/>
            <w:tcBorders>
              <w:top w:val="nil"/>
              <w:left w:val="single" w:color="auto" w:sz="6" w:space="0"/>
              <w:bottom w:val="single" w:color="auto" w:sz="6" w:space="0"/>
              <w:right w:val="single" w:color="auto" w:sz="6" w:space="0"/>
            </w:tcBorders>
            <w:shd w:val="clear" w:color="auto" w:fill="auto"/>
            <w:vAlign w:val="center"/>
          </w:tcPr>
          <w:p w14:paraId="4740AD35">
            <w:pPr>
              <w:rPr>
                <w:rFonts w:hint="eastAsia" w:ascii="宋体"/>
                <w:sz w:val="24"/>
                <w:szCs w:val="24"/>
              </w:rPr>
            </w:pPr>
          </w:p>
        </w:tc>
        <w:tc>
          <w:tcPr>
            <w:tcW w:w="1770" w:type="dxa"/>
            <w:vMerge w:val="continue"/>
            <w:tcBorders>
              <w:top w:val="nil"/>
              <w:left w:val="nil"/>
              <w:bottom w:val="single" w:color="auto" w:sz="6" w:space="0"/>
              <w:right w:val="single" w:color="auto" w:sz="6" w:space="0"/>
            </w:tcBorders>
            <w:shd w:val="clear" w:color="auto" w:fill="auto"/>
            <w:vAlign w:val="center"/>
          </w:tcPr>
          <w:p w14:paraId="3C992CA6">
            <w:pPr>
              <w:rPr>
                <w:rFonts w:hint="eastAsia" w:ascii="宋体"/>
                <w:sz w:val="24"/>
                <w:szCs w:val="24"/>
              </w:rPr>
            </w:pPr>
          </w:p>
        </w:tc>
        <w:tc>
          <w:tcPr>
            <w:tcW w:w="3390" w:type="dxa"/>
            <w:tcBorders>
              <w:top w:val="nil"/>
              <w:left w:val="nil"/>
              <w:bottom w:val="single" w:color="auto" w:sz="6" w:space="0"/>
              <w:right w:val="single" w:color="auto" w:sz="6" w:space="0"/>
            </w:tcBorders>
            <w:shd w:val="clear" w:color="auto" w:fill="auto"/>
            <w:vAlign w:val="center"/>
          </w:tcPr>
          <w:p w14:paraId="28DB3055">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燃气报装非居民用户</w:t>
            </w:r>
          </w:p>
        </w:tc>
        <w:tc>
          <w:tcPr>
            <w:tcW w:w="1950" w:type="dxa"/>
            <w:tcBorders>
              <w:top w:val="nil"/>
              <w:left w:val="nil"/>
              <w:bottom w:val="single" w:color="auto" w:sz="6" w:space="0"/>
              <w:right w:val="single" w:color="auto" w:sz="6" w:space="0"/>
            </w:tcBorders>
            <w:shd w:val="clear" w:color="auto" w:fill="auto"/>
            <w:vAlign w:val="center"/>
          </w:tcPr>
          <w:p w14:paraId="0BD9E71F">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威海市港华燃气</w:t>
            </w:r>
          </w:p>
          <w:p w14:paraId="68D9657D">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公司</w:t>
            </w:r>
          </w:p>
        </w:tc>
        <w:tc>
          <w:tcPr>
            <w:tcW w:w="1305" w:type="dxa"/>
            <w:tcBorders>
              <w:top w:val="nil"/>
              <w:left w:val="nil"/>
              <w:bottom w:val="single" w:color="auto" w:sz="6" w:space="0"/>
              <w:right w:val="single" w:color="auto" w:sz="6" w:space="0"/>
            </w:tcBorders>
            <w:shd w:val="clear" w:color="auto" w:fill="auto"/>
            <w:vAlign w:val="center"/>
          </w:tcPr>
          <w:p w14:paraId="0E54EE96">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线上核查</w:t>
            </w:r>
          </w:p>
        </w:tc>
        <w:tc>
          <w:tcPr>
            <w:tcW w:w="825" w:type="dxa"/>
            <w:tcBorders>
              <w:top w:val="nil"/>
              <w:left w:val="nil"/>
              <w:bottom w:val="single" w:color="auto" w:sz="6" w:space="0"/>
              <w:right w:val="single" w:color="auto" w:sz="6" w:space="0"/>
            </w:tcBorders>
            <w:shd w:val="clear" w:color="auto" w:fill="auto"/>
            <w:vAlign w:val="center"/>
          </w:tcPr>
          <w:p w14:paraId="185CE69A">
            <w:pPr>
              <w:keepNext w:val="0"/>
              <w:keepLines w:val="0"/>
              <w:widowControl/>
              <w:suppressLineNumbers w:val="0"/>
              <w:jc w:val="left"/>
            </w:pPr>
          </w:p>
        </w:tc>
      </w:tr>
      <w:tr w14:paraId="08AC5B02">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65" w:hRule="atLeast"/>
          <w:jc w:val="center"/>
        </w:trPr>
        <w:tc>
          <w:tcPr>
            <w:tcW w:w="765" w:type="dxa"/>
            <w:vMerge w:val="continue"/>
            <w:tcBorders>
              <w:top w:val="nil"/>
              <w:left w:val="single" w:color="auto" w:sz="6" w:space="0"/>
              <w:bottom w:val="single" w:color="auto" w:sz="6" w:space="0"/>
              <w:right w:val="single" w:color="auto" w:sz="6" w:space="0"/>
            </w:tcBorders>
            <w:shd w:val="clear" w:color="auto" w:fill="auto"/>
            <w:vAlign w:val="center"/>
          </w:tcPr>
          <w:p w14:paraId="5236F1EE">
            <w:pPr>
              <w:rPr>
                <w:rFonts w:hint="eastAsia" w:ascii="宋体"/>
                <w:sz w:val="24"/>
                <w:szCs w:val="24"/>
              </w:rPr>
            </w:pPr>
          </w:p>
        </w:tc>
        <w:tc>
          <w:tcPr>
            <w:tcW w:w="1770" w:type="dxa"/>
            <w:vMerge w:val="continue"/>
            <w:tcBorders>
              <w:top w:val="nil"/>
              <w:left w:val="nil"/>
              <w:bottom w:val="single" w:color="auto" w:sz="6" w:space="0"/>
              <w:right w:val="single" w:color="auto" w:sz="6" w:space="0"/>
            </w:tcBorders>
            <w:shd w:val="clear" w:color="auto" w:fill="auto"/>
            <w:vAlign w:val="center"/>
          </w:tcPr>
          <w:p w14:paraId="2261F688">
            <w:pPr>
              <w:rPr>
                <w:rFonts w:hint="eastAsia" w:ascii="宋体"/>
                <w:sz w:val="24"/>
                <w:szCs w:val="24"/>
              </w:rPr>
            </w:pPr>
          </w:p>
        </w:tc>
        <w:tc>
          <w:tcPr>
            <w:tcW w:w="3390" w:type="dxa"/>
            <w:tcBorders>
              <w:top w:val="nil"/>
              <w:left w:val="nil"/>
              <w:bottom w:val="single" w:color="auto" w:sz="6" w:space="0"/>
              <w:right w:val="single" w:color="auto" w:sz="6" w:space="0"/>
            </w:tcBorders>
            <w:shd w:val="clear" w:color="auto" w:fill="auto"/>
            <w:vAlign w:val="center"/>
          </w:tcPr>
          <w:p w14:paraId="115DF804">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招标人自行办理招标事宜备案</w:t>
            </w:r>
          </w:p>
        </w:tc>
        <w:tc>
          <w:tcPr>
            <w:tcW w:w="1950" w:type="dxa"/>
            <w:tcBorders>
              <w:top w:val="nil"/>
              <w:left w:val="nil"/>
              <w:bottom w:val="single" w:color="auto" w:sz="6" w:space="0"/>
              <w:right w:val="single" w:color="auto" w:sz="6" w:space="0"/>
            </w:tcBorders>
            <w:shd w:val="clear" w:color="auto" w:fill="auto"/>
            <w:vAlign w:val="center"/>
          </w:tcPr>
          <w:p w14:paraId="5C371FE6">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建设局</w:t>
            </w:r>
          </w:p>
        </w:tc>
        <w:tc>
          <w:tcPr>
            <w:tcW w:w="1305" w:type="dxa"/>
            <w:tcBorders>
              <w:top w:val="nil"/>
              <w:left w:val="nil"/>
              <w:bottom w:val="single" w:color="auto" w:sz="6" w:space="0"/>
              <w:right w:val="single" w:color="auto" w:sz="6" w:space="0"/>
            </w:tcBorders>
            <w:shd w:val="clear" w:color="auto" w:fill="auto"/>
            <w:vAlign w:val="center"/>
          </w:tcPr>
          <w:p w14:paraId="79EA9175">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线上核查</w:t>
            </w:r>
          </w:p>
        </w:tc>
        <w:tc>
          <w:tcPr>
            <w:tcW w:w="825" w:type="dxa"/>
            <w:tcBorders>
              <w:top w:val="nil"/>
              <w:left w:val="nil"/>
              <w:bottom w:val="single" w:color="auto" w:sz="6" w:space="0"/>
              <w:right w:val="single" w:color="auto" w:sz="6" w:space="0"/>
            </w:tcBorders>
            <w:shd w:val="clear" w:color="auto" w:fill="auto"/>
            <w:vAlign w:val="center"/>
          </w:tcPr>
          <w:p w14:paraId="5761EFD2">
            <w:pPr>
              <w:keepNext w:val="0"/>
              <w:keepLines w:val="0"/>
              <w:widowControl/>
              <w:suppressLineNumbers w:val="0"/>
              <w:jc w:val="left"/>
            </w:pPr>
          </w:p>
        </w:tc>
      </w:tr>
      <w:tr w14:paraId="007A8FC4">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65" w:hRule="atLeast"/>
          <w:jc w:val="center"/>
        </w:trPr>
        <w:tc>
          <w:tcPr>
            <w:tcW w:w="765" w:type="dxa"/>
            <w:vMerge w:val="restart"/>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10EFC3A4">
            <w:pPr>
              <w:pStyle w:val="2"/>
              <w:keepNext w:val="0"/>
              <w:keepLines w:val="0"/>
              <w:widowControl/>
              <w:suppressLineNumbers w:val="0"/>
              <w:jc w:val="center"/>
              <w:rPr>
                <w:sz w:val="21"/>
                <w:szCs w:val="21"/>
              </w:rPr>
            </w:pPr>
            <w:r>
              <w:rPr>
                <w:rFonts w:hint="default" w:ascii="Times New Roman" w:hAnsi="Times New Roman" w:cs="Times New Roman"/>
                <w:sz w:val="24"/>
                <w:szCs w:val="24"/>
              </w:rPr>
              <w:t>3</w:t>
            </w:r>
          </w:p>
        </w:tc>
        <w:tc>
          <w:tcPr>
            <w:tcW w:w="1770" w:type="dxa"/>
            <w:vMerge w:val="restart"/>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14:paraId="0F602108">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项目批准、</w:t>
            </w:r>
          </w:p>
          <w:p w14:paraId="2D933C0C">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核准、备案</w:t>
            </w:r>
          </w:p>
          <w:p w14:paraId="78F8D6A8">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文件</w:t>
            </w:r>
          </w:p>
        </w:tc>
        <w:tc>
          <w:tcPr>
            <w:tcW w:w="3390" w:type="dxa"/>
            <w:tcBorders>
              <w:top w:val="nil"/>
              <w:left w:val="nil"/>
              <w:bottom w:val="single" w:color="auto" w:sz="6" w:space="0"/>
              <w:right w:val="single" w:color="auto" w:sz="6" w:space="0"/>
            </w:tcBorders>
            <w:shd w:val="clear" w:color="auto" w:fill="auto"/>
            <w:vAlign w:val="center"/>
          </w:tcPr>
          <w:p w14:paraId="74BA8C1A">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建设用地规划许可</w:t>
            </w:r>
          </w:p>
        </w:tc>
        <w:tc>
          <w:tcPr>
            <w:tcW w:w="1950" w:type="dxa"/>
            <w:tcBorders>
              <w:top w:val="nil"/>
              <w:left w:val="nil"/>
              <w:bottom w:val="single" w:color="auto" w:sz="6" w:space="0"/>
              <w:right w:val="single" w:color="auto" w:sz="6" w:space="0"/>
            </w:tcBorders>
            <w:shd w:val="clear" w:color="auto" w:fill="auto"/>
            <w:vAlign w:val="center"/>
          </w:tcPr>
          <w:p w14:paraId="1EF8D812">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市行政审批服务局</w:t>
            </w:r>
          </w:p>
          <w:p w14:paraId="6E574ADC">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（非工业）</w:t>
            </w:r>
          </w:p>
        </w:tc>
        <w:tc>
          <w:tcPr>
            <w:tcW w:w="1305" w:type="dxa"/>
            <w:tcBorders>
              <w:top w:val="nil"/>
              <w:left w:val="nil"/>
              <w:bottom w:val="single" w:color="auto" w:sz="6" w:space="0"/>
              <w:right w:val="single" w:color="auto" w:sz="6" w:space="0"/>
            </w:tcBorders>
            <w:shd w:val="clear" w:color="auto" w:fill="auto"/>
            <w:vAlign w:val="center"/>
          </w:tcPr>
          <w:p w14:paraId="0859BD59">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行政机关</w:t>
            </w:r>
          </w:p>
          <w:p w14:paraId="1101BCE9">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协助核查</w:t>
            </w:r>
          </w:p>
        </w:tc>
        <w:tc>
          <w:tcPr>
            <w:tcW w:w="825" w:type="dxa"/>
            <w:tcBorders>
              <w:top w:val="nil"/>
              <w:left w:val="nil"/>
              <w:bottom w:val="single" w:color="auto" w:sz="6" w:space="0"/>
              <w:right w:val="single" w:color="auto" w:sz="6" w:space="0"/>
            </w:tcBorders>
            <w:shd w:val="clear" w:color="auto" w:fill="auto"/>
            <w:vAlign w:val="center"/>
          </w:tcPr>
          <w:p w14:paraId="438A2197">
            <w:pPr>
              <w:keepNext w:val="0"/>
              <w:keepLines w:val="0"/>
              <w:widowControl/>
              <w:suppressLineNumbers w:val="0"/>
              <w:jc w:val="left"/>
            </w:pPr>
          </w:p>
        </w:tc>
      </w:tr>
      <w:tr w14:paraId="144429B4">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65" w:hRule="atLeast"/>
          <w:jc w:val="center"/>
        </w:trPr>
        <w:tc>
          <w:tcPr>
            <w:tcW w:w="7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3697AB75">
            <w:pPr>
              <w:rPr>
                <w:rFonts w:hint="eastAsia" w:ascii="宋体"/>
                <w:sz w:val="24"/>
                <w:szCs w:val="24"/>
              </w:rPr>
            </w:pPr>
          </w:p>
        </w:tc>
        <w:tc>
          <w:tcPr>
            <w:tcW w:w="1770" w:type="dxa"/>
            <w:vMerge w:val="continue"/>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14:paraId="1E62956D">
            <w:pPr>
              <w:rPr>
                <w:rFonts w:hint="eastAsia" w:ascii="宋体"/>
                <w:sz w:val="24"/>
                <w:szCs w:val="24"/>
              </w:rPr>
            </w:pPr>
          </w:p>
        </w:tc>
        <w:tc>
          <w:tcPr>
            <w:tcW w:w="3390" w:type="dxa"/>
            <w:tcBorders>
              <w:top w:val="nil"/>
              <w:left w:val="nil"/>
              <w:bottom w:val="single" w:color="auto" w:sz="6" w:space="0"/>
              <w:right w:val="single" w:color="auto" w:sz="6" w:space="0"/>
            </w:tcBorders>
            <w:shd w:val="clear" w:color="auto" w:fill="auto"/>
            <w:vAlign w:val="center"/>
          </w:tcPr>
          <w:p w14:paraId="0457BABB">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建设用地规划许可</w:t>
            </w:r>
          </w:p>
        </w:tc>
        <w:tc>
          <w:tcPr>
            <w:tcW w:w="1950" w:type="dxa"/>
            <w:tcBorders>
              <w:top w:val="nil"/>
              <w:left w:val="nil"/>
              <w:bottom w:val="single" w:color="auto" w:sz="6" w:space="0"/>
              <w:right w:val="single" w:color="auto" w:sz="6" w:space="0"/>
            </w:tcBorders>
            <w:shd w:val="clear" w:color="auto" w:fill="auto"/>
            <w:vAlign w:val="center"/>
          </w:tcPr>
          <w:p w14:paraId="100A41D3">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建设局（工业类）</w:t>
            </w:r>
          </w:p>
        </w:tc>
        <w:tc>
          <w:tcPr>
            <w:tcW w:w="1305" w:type="dxa"/>
            <w:tcBorders>
              <w:top w:val="nil"/>
              <w:left w:val="nil"/>
              <w:bottom w:val="single" w:color="auto" w:sz="6" w:space="0"/>
              <w:right w:val="single" w:color="auto" w:sz="6" w:space="0"/>
            </w:tcBorders>
            <w:shd w:val="clear" w:color="auto" w:fill="auto"/>
            <w:vAlign w:val="center"/>
          </w:tcPr>
          <w:p w14:paraId="4B4806F9">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行政机关</w:t>
            </w:r>
          </w:p>
          <w:p w14:paraId="7C8AA8D2">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协助核查</w:t>
            </w:r>
          </w:p>
        </w:tc>
        <w:tc>
          <w:tcPr>
            <w:tcW w:w="825" w:type="dxa"/>
            <w:tcBorders>
              <w:top w:val="nil"/>
              <w:left w:val="nil"/>
              <w:bottom w:val="single" w:color="auto" w:sz="6" w:space="0"/>
              <w:right w:val="single" w:color="auto" w:sz="6" w:space="0"/>
            </w:tcBorders>
            <w:shd w:val="clear" w:color="auto" w:fill="auto"/>
            <w:vAlign w:val="center"/>
          </w:tcPr>
          <w:p w14:paraId="0905C030">
            <w:pPr>
              <w:keepNext w:val="0"/>
              <w:keepLines w:val="0"/>
              <w:widowControl/>
              <w:suppressLineNumbers w:val="0"/>
              <w:jc w:val="left"/>
            </w:pPr>
          </w:p>
        </w:tc>
      </w:tr>
      <w:tr w14:paraId="1C79B4C0">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750" w:hRule="atLeast"/>
          <w:jc w:val="center"/>
        </w:trPr>
        <w:tc>
          <w:tcPr>
            <w:tcW w:w="7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2362AF02">
            <w:pPr>
              <w:rPr>
                <w:rFonts w:hint="eastAsia" w:ascii="宋体"/>
                <w:sz w:val="24"/>
                <w:szCs w:val="24"/>
              </w:rPr>
            </w:pPr>
          </w:p>
        </w:tc>
        <w:tc>
          <w:tcPr>
            <w:tcW w:w="1770" w:type="dxa"/>
            <w:vMerge w:val="continue"/>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14:paraId="46668F13">
            <w:pPr>
              <w:rPr>
                <w:rFonts w:hint="eastAsia" w:ascii="宋体"/>
                <w:sz w:val="24"/>
                <w:szCs w:val="24"/>
              </w:rPr>
            </w:pPr>
          </w:p>
        </w:tc>
        <w:tc>
          <w:tcPr>
            <w:tcW w:w="3390" w:type="dxa"/>
            <w:tcBorders>
              <w:top w:val="nil"/>
              <w:left w:val="nil"/>
              <w:bottom w:val="single" w:color="auto" w:sz="6" w:space="0"/>
              <w:right w:val="single" w:color="auto" w:sz="6" w:space="0"/>
            </w:tcBorders>
            <w:shd w:val="clear" w:color="auto" w:fill="auto"/>
            <w:vAlign w:val="center"/>
          </w:tcPr>
          <w:p w14:paraId="0458264E">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河道管理范围内建设项目工程建设方案审查</w:t>
            </w:r>
          </w:p>
        </w:tc>
        <w:tc>
          <w:tcPr>
            <w:tcW w:w="1950" w:type="dxa"/>
            <w:tcBorders>
              <w:top w:val="nil"/>
              <w:left w:val="nil"/>
              <w:bottom w:val="single" w:color="auto" w:sz="6" w:space="0"/>
              <w:right w:val="single" w:color="auto" w:sz="6" w:space="0"/>
            </w:tcBorders>
            <w:shd w:val="clear" w:color="auto" w:fill="auto"/>
            <w:vAlign w:val="center"/>
          </w:tcPr>
          <w:p w14:paraId="6810E47A">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区行政审批服务局</w:t>
            </w:r>
          </w:p>
        </w:tc>
        <w:tc>
          <w:tcPr>
            <w:tcW w:w="1305" w:type="dxa"/>
            <w:tcBorders>
              <w:top w:val="nil"/>
              <w:left w:val="nil"/>
              <w:bottom w:val="single" w:color="auto" w:sz="6" w:space="0"/>
              <w:right w:val="single" w:color="auto" w:sz="6" w:space="0"/>
            </w:tcBorders>
            <w:shd w:val="clear" w:color="auto" w:fill="auto"/>
            <w:vAlign w:val="center"/>
          </w:tcPr>
          <w:p w14:paraId="3E122264">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行政机关</w:t>
            </w:r>
          </w:p>
          <w:p w14:paraId="57944182">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协助核查</w:t>
            </w:r>
          </w:p>
        </w:tc>
        <w:tc>
          <w:tcPr>
            <w:tcW w:w="825" w:type="dxa"/>
            <w:tcBorders>
              <w:top w:val="nil"/>
              <w:left w:val="nil"/>
              <w:bottom w:val="single" w:color="auto" w:sz="6" w:space="0"/>
              <w:right w:val="single" w:color="auto" w:sz="6" w:space="0"/>
            </w:tcBorders>
            <w:shd w:val="clear" w:color="auto" w:fill="auto"/>
            <w:vAlign w:val="center"/>
          </w:tcPr>
          <w:p w14:paraId="5DEA49D6">
            <w:pPr>
              <w:keepNext w:val="0"/>
              <w:keepLines w:val="0"/>
              <w:widowControl/>
              <w:suppressLineNumbers w:val="0"/>
              <w:jc w:val="left"/>
            </w:pPr>
          </w:p>
        </w:tc>
      </w:tr>
      <w:tr w14:paraId="7365A0BB">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65" w:hRule="atLeast"/>
          <w:jc w:val="center"/>
        </w:trPr>
        <w:tc>
          <w:tcPr>
            <w:tcW w:w="7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1B01974A">
            <w:pPr>
              <w:rPr>
                <w:rFonts w:hint="eastAsia" w:ascii="宋体"/>
                <w:sz w:val="24"/>
                <w:szCs w:val="24"/>
              </w:rPr>
            </w:pPr>
          </w:p>
        </w:tc>
        <w:tc>
          <w:tcPr>
            <w:tcW w:w="1770" w:type="dxa"/>
            <w:vMerge w:val="continue"/>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14:paraId="36A427FA">
            <w:pPr>
              <w:rPr>
                <w:rFonts w:hint="eastAsia" w:ascii="宋体"/>
                <w:sz w:val="24"/>
                <w:szCs w:val="24"/>
              </w:rPr>
            </w:pPr>
          </w:p>
        </w:tc>
        <w:tc>
          <w:tcPr>
            <w:tcW w:w="3390" w:type="dxa"/>
            <w:tcBorders>
              <w:top w:val="nil"/>
              <w:left w:val="nil"/>
              <w:bottom w:val="single" w:color="auto" w:sz="6" w:space="0"/>
              <w:right w:val="single" w:color="auto" w:sz="6" w:space="0"/>
            </w:tcBorders>
            <w:shd w:val="clear" w:color="auto" w:fill="auto"/>
            <w:vAlign w:val="center"/>
          </w:tcPr>
          <w:p w14:paraId="59DAB32F">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节能审查</w:t>
            </w:r>
          </w:p>
        </w:tc>
        <w:tc>
          <w:tcPr>
            <w:tcW w:w="1950" w:type="dxa"/>
            <w:tcBorders>
              <w:top w:val="nil"/>
              <w:left w:val="nil"/>
              <w:bottom w:val="single" w:color="auto" w:sz="6" w:space="0"/>
              <w:right w:val="single" w:color="auto" w:sz="6" w:space="0"/>
            </w:tcBorders>
            <w:shd w:val="clear" w:color="auto" w:fill="auto"/>
            <w:vAlign w:val="center"/>
          </w:tcPr>
          <w:p w14:paraId="62C59E81">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区行政审批服务局</w:t>
            </w:r>
          </w:p>
        </w:tc>
        <w:tc>
          <w:tcPr>
            <w:tcW w:w="1305" w:type="dxa"/>
            <w:tcBorders>
              <w:top w:val="nil"/>
              <w:left w:val="nil"/>
              <w:bottom w:val="single" w:color="auto" w:sz="6" w:space="0"/>
              <w:right w:val="single" w:color="auto" w:sz="6" w:space="0"/>
            </w:tcBorders>
            <w:shd w:val="clear" w:color="auto" w:fill="auto"/>
            <w:vAlign w:val="center"/>
          </w:tcPr>
          <w:p w14:paraId="2FA3DA09">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行政机关</w:t>
            </w:r>
          </w:p>
          <w:p w14:paraId="399BB74D">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协助核查</w:t>
            </w:r>
          </w:p>
        </w:tc>
        <w:tc>
          <w:tcPr>
            <w:tcW w:w="825" w:type="dxa"/>
            <w:tcBorders>
              <w:top w:val="nil"/>
              <w:left w:val="nil"/>
              <w:bottom w:val="single" w:color="auto" w:sz="6" w:space="0"/>
              <w:right w:val="single" w:color="auto" w:sz="6" w:space="0"/>
            </w:tcBorders>
            <w:shd w:val="clear" w:color="auto" w:fill="auto"/>
            <w:vAlign w:val="center"/>
          </w:tcPr>
          <w:p w14:paraId="5FA305CA">
            <w:pPr>
              <w:keepNext w:val="0"/>
              <w:keepLines w:val="0"/>
              <w:widowControl/>
              <w:suppressLineNumbers w:val="0"/>
              <w:jc w:val="left"/>
            </w:pPr>
          </w:p>
        </w:tc>
      </w:tr>
      <w:tr w14:paraId="7CF279F2">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65" w:hRule="atLeast"/>
          <w:jc w:val="center"/>
        </w:trPr>
        <w:tc>
          <w:tcPr>
            <w:tcW w:w="7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4812D88D">
            <w:pPr>
              <w:rPr>
                <w:rFonts w:hint="eastAsia" w:ascii="宋体"/>
                <w:sz w:val="24"/>
                <w:szCs w:val="24"/>
              </w:rPr>
            </w:pPr>
          </w:p>
        </w:tc>
        <w:tc>
          <w:tcPr>
            <w:tcW w:w="1770" w:type="dxa"/>
            <w:vMerge w:val="continue"/>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14:paraId="7267117E">
            <w:pPr>
              <w:rPr>
                <w:rFonts w:hint="eastAsia" w:ascii="宋体"/>
                <w:sz w:val="24"/>
                <w:szCs w:val="24"/>
              </w:rPr>
            </w:pPr>
          </w:p>
        </w:tc>
        <w:tc>
          <w:tcPr>
            <w:tcW w:w="3390" w:type="dxa"/>
            <w:tcBorders>
              <w:top w:val="nil"/>
              <w:left w:val="nil"/>
              <w:bottom w:val="single" w:color="auto" w:sz="6" w:space="0"/>
              <w:right w:val="single" w:color="auto" w:sz="6" w:space="0"/>
            </w:tcBorders>
            <w:shd w:val="clear" w:color="auto" w:fill="auto"/>
            <w:vAlign w:val="center"/>
          </w:tcPr>
          <w:p w14:paraId="3F6C9C77">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取水许可审批</w:t>
            </w:r>
          </w:p>
        </w:tc>
        <w:tc>
          <w:tcPr>
            <w:tcW w:w="1950" w:type="dxa"/>
            <w:tcBorders>
              <w:top w:val="nil"/>
              <w:left w:val="nil"/>
              <w:bottom w:val="single" w:color="auto" w:sz="6" w:space="0"/>
              <w:right w:val="single" w:color="auto" w:sz="6" w:space="0"/>
            </w:tcBorders>
            <w:shd w:val="clear" w:color="auto" w:fill="auto"/>
            <w:vAlign w:val="center"/>
          </w:tcPr>
          <w:p w14:paraId="33813598">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区行政审批服务局</w:t>
            </w:r>
          </w:p>
        </w:tc>
        <w:tc>
          <w:tcPr>
            <w:tcW w:w="1305" w:type="dxa"/>
            <w:tcBorders>
              <w:top w:val="nil"/>
              <w:left w:val="nil"/>
              <w:bottom w:val="single" w:color="auto" w:sz="6" w:space="0"/>
              <w:right w:val="single" w:color="auto" w:sz="6" w:space="0"/>
            </w:tcBorders>
            <w:shd w:val="clear" w:color="auto" w:fill="auto"/>
            <w:vAlign w:val="center"/>
          </w:tcPr>
          <w:p w14:paraId="5AF6CBFE">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行政机关</w:t>
            </w:r>
          </w:p>
          <w:p w14:paraId="02B74414">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协助核查</w:t>
            </w:r>
          </w:p>
        </w:tc>
        <w:tc>
          <w:tcPr>
            <w:tcW w:w="825" w:type="dxa"/>
            <w:tcBorders>
              <w:top w:val="nil"/>
              <w:left w:val="nil"/>
              <w:bottom w:val="single" w:color="auto" w:sz="6" w:space="0"/>
              <w:right w:val="single" w:color="auto" w:sz="6" w:space="0"/>
            </w:tcBorders>
            <w:shd w:val="clear" w:color="auto" w:fill="auto"/>
            <w:vAlign w:val="center"/>
          </w:tcPr>
          <w:p w14:paraId="4FD0046C">
            <w:pPr>
              <w:keepNext w:val="0"/>
              <w:keepLines w:val="0"/>
              <w:widowControl/>
              <w:suppressLineNumbers w:val="0"/>
              <w:jc w:val="left"/>
            </w:pPr>
          </w:p>
        </w:tc>
      </w:tr>
      <w:tr w14:paraId="566D70B7">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65" w:hRule="atLeast"/>
          <w:jc w:val="center"/>
        </w:trPr>
        <w:tc>
          <w:tcPr>
            <w:tcW w:w="7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187BFE47">
            <w:pPr>
              <w:rPr>
                <w:rFonts w:hint="eastAsia" w:ascii="宋体"/>
                <w:sz w:val="24"/>
                <w:szCs w:val="24"/>
              </w:rPr>
            </w:pPr>
          </w:p>
        </w:tc>
        <w:tc>
          <w:tcPr>
            <w:tcW w:w="1770" w:type="dxa"/>
            <w:vMerge w:val="continue"/>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14:paraId="3A93EB3B">
            <w:pPr>
              <w:rPr>
                <w:rFonts w:hint="eastAsia" w:ascii="宋体"/>
                <w:sz w:val="24"/>
                <w:szCs w:val="24"/>
              </w:rPr>
            </w:pPr>
          </w:p>
        </w:tc>
        <w:tc>
          <w:tcPr>
            <w:tcW w:w="3390" w:type="dxa"/>
            <w:tcBorders>
              <w:top w:val="nil"/>
              <w:left w:val="nil"/>
              <w:bottom w:val="single" w:color="auto" w:sz="6" w:space="0"/>
              <w:right w:val="single" w:color="auto" w:sz="6" w:space="0"/>
            </w:tcBorders>
            <w:shd w:val="clear" w:color="auto" w:fill="auto"/>
            <w:vAlign w:val="center"/>
          </w:tcPr>
          <w:p w14:paraId="7EC27578">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建设工程规划类许可证核发</w:t>
            </w:r>
          </w:p>
        </w:tc>
        <w:tc>
          <w:tcPr>
            <w:tcW w:w="1950" w:type="dxa"/>
            <w:tcBorders>
              <w:top w:val="nil"/>
              <w:left w:val="nil"/>
              <w:bottom w:val="single" w:color="auto" w:sz="6" w:space="0"/>
              <w:right w:val="single" w:color="auto" w:sz="6" w:space="0"/>
            </w:tcBorders>
            <w:shd w:val="clear" w:color="auto" w:fill="auto"/>
            <w:vAlign w:val="center"/>
          </w:tcPr>
          <w:p w14:paraId="03135CC9">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市行政审批服务局</w:t>
            </w:r>
          </w:p>
          <w:p w14:paraId="5CE23178">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（非工业）</w:t>
            </w:r>
          </w:p>
        </w:tc>
        <w:tc>
          <w:tcPr>
            <w:tcW w:w="1305" w:type="dxa"/>
            <w:tcBorders>
              <w:top w:val="nil"/>
              <w:left w:val="nil"/>
              <w:bottom w:val="single" w:color="auto" w:sz="6" w:space="0"/>
              <w:right w:val="single" w:color="auto" w:sz="6" w:space="0"/>
            </w:tcBorders>
            <w:shd w:val="clear" w:color="auto" w:fill="auto"/>
            <w:vAlign w:val="center"/>
          </w:tcPr>
          <w:p w14:paraId="7CE43302">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行政机关</w:t>
            </w:r>
          </w:p>
          <w:p w14:paraId="7A12ABA4">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协助核查</w:t>
            </w:r>
          </w:p>
        </w:tc>
        <w:tc>
          <w:tcPr>
            <w:tcW w:w="825" w:type="dxa"/>
            <w:tcBorders>
              <w:top w:val="nil"/>
              <w:left w:val="nil"/>
              <w:bottom w:val="single" w:color="auto" w:sz="6" w:space="0"/>
              <w:right w:val="single" w:color="auto" w:sz="6" w:space="0"/>
            </w:tcBorders>
            <w:shd w:val="clear" w:color="auto" w:fill="auto"/>
            <w:vAlign w:val="center"/>
          </w:tcPr>
          <w:p w14:paraId="50886908">
            <w:pPr>
              <w:keepNext w:val="0"/>
              <w:keepLines w:val="0"/>
              <w:widowControl/>
              <w:suppressLineNumbers w:val="0"/>
              <w:jc w:val="left"/>
            </w:pPr>
          </w:p>
        </w:tc>
      </w:tr>
      <w:tr w14:paraId="2207AF80">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65" w:hRule="atLeast"/>
          <w:jc w:val="center"/>
        </w:trPr>
        <w:tc>
          <w:tcPr>
            <w:tcW w:w="7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3CF91261">
            <w:pPr>
              <w:rPr>
                <w:rFonts w:hint="eastAsia" w:ascii="宋体"/>
                <w:sz w:val="24"/>
                <w:szCs w:val="24"/>
              </w:rPr>
            </w:pPr>
          </w:p>
        </w:tc>
        <w:tc>
          <w:tcPr>
            <w:tcW w:w="1770" w:type="dxa"/>
            <w:vMerge w:val="continue"/>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14:paraId="265853DC">
            <w:pPr>
              <w:rPr>
                <w:rFonts w:hint="eastAsia" w:ascii="宋体"/>
                <w:sz w:val="24"/>
                <w:szCs w:val="24"/>
              </w:rPr>
            </w:pPr>
          </w:p>
        </w:tc>
        <w:tc>
          <w:tcPr>
            <w:tcW w:w="3390" w:type="dxa"/>
            <w:tcBorders>
              <w:top w:val="nil"/>
              <w:left w:val="nil"/>
              <w:bottom w:val="single" w:color="auto" w:sz="6" w:space="0"/>
              <w:right w:val="single" w:color="auto" w:sz="6" w:space="0"/>
            </w:tcBorders>
            <w:shd w:val="clear" w:color="auto" w:fill="auto"/>
            <w:vAlign w:val="center"/>
          </w:tcPr>
          <w:p w14:paraId="264EA084">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建设工程规划类许可证核发</w:t>
            </w:r>
          </w:p>
        </w:tc>
        <w:tc>
          <w:tcPr>
            <w:tcW w:w="1950" w:type="dxa"/>
            <w:tcBorders>
              <w:top w:val="nil"/>
              <w:left w:val="nil"/>
              <w:bottom w:val="single" w:color="auto" w:sz="6" w:space="0"/>
              <w:right w:val="single" w:color="auto" w:sz="6" w:space="0"/>
            </w:tcBorders>
            <w:shd w:val="clear" w:color="auto" w:fill="auto"/>
            <w:vAlign w:val="center"/>
          </w:tcPr>
          <w:p w14:paraId="4FD5D775">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建设局（工业类）</w:t>
            </w:r>
          </w:p>
        </w:tc>
        <w:tc>
          <w:tcPr>
            <w:tcW w:w="1305" w:type="dxa"/>
            <w:tcBorders>
              <w:top w:val="nil"/>
              <w:left w:val="nil"/>
              <w:bottom w:val="single" w:color="auto" w:sz="6" w:space="0"/>
              <w:right w:val="single" w:color="auto" w:sz="6" w:space="0"/>
            </w:tcBorders>
            <w:shd w:val="clear" w:color="auto" w:fill="auto"/>
            <w:vAlign w:val="center"/>
          </w:tcPr>
          <w:p w14:paraId="13061D90">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行政机关</w:t>
            </w:r>
          </w:p>
          <w:p w14:paraId="0F4DCF6A">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协助核查</w:t>
            </w:r>
          </w:p>
        </w:tc>
        <w:tc>
          <w:tcPr>
            <w:tcW w:w="825" w:type="dxa"/>
            <w:tcBorders>
              <w:top w:val="nil"/>
              <w:left w:val="nil"/>
              <w:bottom w:val="single" w:color="auto" w:sz="6" w:space="0"/>
              <w:right w:val="single" w:color="auto" w:sz="6" w:space="0"/>
            </w:tcBorders>
            <w:shd w:val="clear" w:color="auto" w:fill="auto"/>
            <w:vAlign w:val="center"/>
          </w:tcPr>
          <w:p w14:paraId="6A2CEDCA">
            <w:pPr>
              <w:keepNext w:val="0"/>
              <w:keepLines w:val="0"/>
              <w:widowControl/>
              <w:suppressLineNumbers w:val="0"/>
              <w:jc w:val="left"/>
            </w:pPr>
          </w:p>
        </w:tc>
      </w:tr>
      <w:tr w14:paraId="73016495">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65" w:hRule="atLeast"/>
          <w:jc w:val="center"/>
        </w:trPr>
        <w:tc>
          <w:tcPr>
            <w:tcW w:w="765" w:type="dxa"/>
            <w:vMerge w:val="continue"/>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4E6FDDC3">
            <w:pPr>
              <w:rPr>
                <w:rFonts w:hint="eastAsia" w:ascii="宋体"/>
                <w:sz w:val="24"/>
                <w:szCs w:val="24"/>
              </w:rPr>
            </w:pPr>
          </w:p>
        </w:tc>
        <w:tc>
          <w:tcPr>
            <w:tcW w:w="1770" w:type="dxa"/>
            <w:vMerge w:val="continue"/>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14:paraId="287F4FE6">
            <w:pPr>
              <w:rPr>
                <w:rFonts w:hint="eastAsia" w:ascii="宋体"/>
                <w:sz w:val="24"/>
                <w:szCs w:val="24"/>
              </w:rPr>
            </w:pPr>
          </w:p>
        </w:tc>
        <w:tc>
          <w:tcPr>
            <w:tcW w:w="3390" w:type="dxa"/>
            <w:tcBorders>
              <w:top w:val="nil"/>
              <w:left w:val="nil"/>
              <w:bottom w:val="single" w:color="auto" w:sz="6" w:space="0"/>
              <w:right w:val="single" w:color="auto" w:sz="6" w:space="0"/>
            </w:tcBorders>
            <w:shd w:val="clear" w:color="auto" w:fill="auto"/>
            <w:vAlign w:val="center"/>
          </w:tcPr>
          <w:p w14:paraId="4D0941E1">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乡村建设规划许可</w:t>
            </w:r>
          </w:p>
        </w:tc>
        <w:tc>
          <w:tcPr>
            <w:tcW w:w="1950" w:type="dxa"/>
            <w:tcBorders>
              <w:top w:val="nil"/>
              <w:left w:val="nil"/>
              <w:bottom w:val="single" w:color="auto" w:sz="6" w:space="0"/>
              <w:right w:val="single" w:color="auto" w:sz="6" w:space="0"/>
            </w:tcBorders>
            <w:shd w:val="clear" w:color="auto" w:fill="auto"/>
            <w:vAlign w:val="center"/>
          </w:tcPr>
          <w:p w14:paraId="1B4D6614">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市行政审批服务局</w:t>
            </w:r>
          </w:p>
        </w:tc>
        <w:tc>
          <w:tcPr>
            <w:tcW w:w="1305" w:type="dxa"/>
            <w:tcBorders>
              <w:top w:val="nil"/>
              <w:left w:val="nil"/>
              <w:bottom w:val="single" w:color="auto" w:sz="6" w:space="0"/>
              <w:right w:val="single" w:color="auto" w:sz="6" w:space="0"/>
            </w:tcBorders>
            <w:shd w:val="clear" w:color="auto" w:fill="auto"/>
            <w:vAlign w:val="center"/>
          </w:tcPr>
          <w:p w14:paraId="22CEADEB">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行政机关</w:t>
            </w:r>
          </w:p>
          <w:p w14:paraId="31FC18DE">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协助核查</w:t>
            </w:r>
          </w:p>
        </w:tc>
        <w:tc>
          <w:tcPr>
            <w:tcW w:w="825" w:type="dxa"/>
            <w:tcBorders>
              <w:top w:val="nil"/>
              <w:left w:val="nil"/>
              <w:bottom w:val="single" w:color="auto" w:sz="6" w:space="0"/>
              <w:right w:val="single" w:color="auto" w:sz="6" w:space="0"/>
            </w:tcBorders>
            <w:shd w:val="clear" w:color="auto" w:fill="auto"/>
            <w:vAlign w:val="center"/>
          </w:tcPr>
          <w:p w14:paraId="1AF586D0">
            <w:pPr>
              <w:keepNext w:val="0"/>
              <w:keepLines w:val="0"/>
              <w:widowControl/>
              <w:suppressLineNumbers w:val="0"/>
              <w:jc w:val="left"/>
            </w:pPr>
          </w:p>
        </w:tc>
      </w:tr>
      <w:tr w14:paraId="06A770BE">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65" w:hRule="atLeast"/>
          <w:jc w:val="center"/>
        </w:trPr>
        <w:tc>
          <w:tcPr>
            <w:tcW w:w="765" w:type="dxa"/>
            <w:vMerge w:val="restart"/>
            <w:tcBorders>
              <w:top w:val="nil"/>
              <w:left w:val="single" w:color="auto" w:sz="6" w:space="0"/>
              <w:bottom w:val="nil"/>
              <w:right w:val="single" w:color="auto" w:sz="6" w:space="0"/>
            </w:tcBorders>
            <w:shd w:val="clear" w:color="auto" w:fill="auto"/>
            <w:vAlign w:val="center"/>
          </w:tcPr>
          <w:p w14:paraId="6249BBE0">
            <w:pPr>
              <w:pStyle w:val="2"/>
              <w:keepNext w:val="0"/>
              <w:keepLines w:val="0"/>
              <w:widowControl/>
              <w:suppressLineNumbers w:val="0"/>
              <w:jc w:val="center"/>
              <w:textAlignment w:val="center"/>
              <w:rPr>
                <w:sz w:val="21"/>
                <w:szCs w:val="21"/>
              </w:rPr>
            </w:pPr>
            <w:r>
              <w:rPr>
                <w:rFonts w:hint="default" w:ascii="Times New Roman" w:hAnsi="Times New Roman" w:cs="Times New Roman"/>
                <w:sz w:val="24"/>
                <w:szCs w:val="24"/>
              </w:rPr>
              <w:t>4</w:t>
            </w:r>
          </w:p>
        </w:tc>
        <w:tc>
          <w:tcPr>
            <w:tcW w:w="1770" w:type="dxa"/>
            <w:vMerge w:val="restart"/>
            <w:tcBorders>
              <w:top w:val="nil"/>
              <w:left w:val="nil"/>
              <w:bottom w:val="single" w:color="auto" w:sz="6" w:space="0"/>
              <w:right w:val="single" w:color="auto" w:sz="6" w:space="0"/>
            </w:tcBorders>
            <w:shd w:val="clear" w:color="auto" w:fill="auto"/>
            <w:vAlign w:val="center"/>
          </w:tcPr>
          <w:p w14:paraId="05FB5303">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用地预审和选址意见书</w:t>
            </w:r>
          </w:p>
        </w:tc>
        <w:tc>
          <w:tcPr>
            <w:tcW w:w="3390" w:type="dxa"/>
            <w:tcBorders>
              <w:top w:val="nil"/>
              <w:left w:val="nil"/>
              <w:bottom w:val="single" w:color="auto" w:sz="6" w:space="0"/>
              <w:right w:val="single" w:color="auto" w:sz="6" w:space="0"/>
            </w:tcBorders>
            <w:shd w:val="clear" w:color="auto" w:fill="auto"/>
            <w:vAlign w:val="center"/>
          </w:tcPr>
          <w:p w14:paraId="7749ED7A">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企业投资项目核准</w:t>
            </w:r>
          </w:p>
        </w:tc>
        <w:tc>
          <w:tcPr>
            <w:tcW w:w="1950" w:type="dxa"/>
            <w:tcBorders>
              <w:top w:val="nil"/>
              <w:left w:val="nil"/>
              <w:bottom w:val="single" w:color="auto" w:sz="6" w:space="0"/>
              <w:right w:val="single" w:color="auto" w:sz="6" w:space="0"/>
            </w:tcBorders>
            <w:shd w:val="clear" w:color="auto" w:fill="auto"/>
            <w:vAlign w:val="center"/>
          </w:tcPr>
          <w:p w14:paraId="19E91668">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区行政审批服务局</w:t>
            </w:r>
          </w:p>
        </w:tc>
        <w:tc>
          <w:tcPr>
            <w:tcW w:w="1305" w:type="dxa"/>
            <w:tcBorders>
              <w:top w:val="nil"/>
              <w:left w:val="nil"/>
              <w:bottom w:val="single" w:color="auto" w:sz="6" w:space="0"/>
              <w:right w:val="single" w:color="auto" w:sz="6" w:space="0"/>
            </w:tcBorders>
            <w:shd w:val="clear" w:color="auto" w:fill="auto"/>
            <w:vAlign w:val="center"/>
          </w:tcPr>
          <w:p w14:paraId="0A2F8B81">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线上核查</w:t>
            </w:r>
          </w:p>
        </w:tc>
        <w:tc>
          <w:tcPr>
            <w:tcW w:w="825" w:type="dxa"/>
            <w:tcBorders>
              <w:top w:val="nil"/>
              <w:left w:val="nil"/>
              <w:bottom w:val="single" w:color="auto" w:sz="6" w:space="0"/>
              <w:right w:val="single" w:color="auto" w:sz="6" w:space="0"/>
            </w:tcBorders>
            <w:shd w:val="clear" w:color="auto" w:fill="auto"/>
            <w:vAlign w:val="center"/>
          </w:tcPr>
          <w:p w14:paraId="336BF27B">
            <w:pPr>
              <w:keepNext w:val="0"/>
              <w:keepLines w:val="0"/>
              <w:widowControl/>
              <w:suppressLineNumbers w:val="0"/>
              <w:jc w:val="left"/>
            </w:pPr>
          </w:p>
        </w:tc>
      </w:tr>
      <w:tr w14:paraId="3392E06A">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840" w:hRule="atLeast"/>
          <w:jc w:val="center"/>
        </w:trPr>
        <w:tc>
          <w:tcPr>
            <w:tcW w:w="765" w:type="dxa"/>
            <w:vMerge w:val="continue"/>
            <w:tcBorders>
              <w:top w:val="nil"/>
              <w:left w:val="single" w:color="auto" w:sz="6" w:space="0"/>
              <w:bottom w:val="nil"/>
              <w:right w:val="single" w:color="auto" w:sz="6" w:space="0"/>
            </w:tcBorders>
            <w:shd w:val="clear" w:color="auto" w:fill="auto"/>
            <w:vAlign w:val="center"/>
          </w:tcPr>
          <w:p w14:paraId="3B6EF2C0">
            <w:pPr>
              <w:rPr>
                <w:rFonts w:hint="eastAsia" w:ascii="宋体"/>
                <w:sz w:val="24"/>
                <w:szCs w:val="24"/>
              </w:rPr>
            </w:pPr>
          </w:p>
        </w:tc>
        <w:tc>
          <w:tcPr>
            <w:tcW w:w="1770" w:type="dxa"/>
            <w:vMerge w:val="continue"/>
            <w:tcBorders>
              <w:top w:val="nil"/>
              <w:left w:val="nil"/>
              <w:bottom w:val="single" w:color="auto" w:sz="6" w:space="0"/>
              <w:right w:val="single" w:color="auto" w:sz="6" w:space="0"/>
            </w:tcBorders>
            <w:shd w:val="clear" w:color="auto" w:fill="auto"/>
            <w:vAlign w:val="center"/>
          </w:tcPr>
          <w:p w14:paraId="63400DB5">
            <w:pPr>
              <w:rPr>
                <w:rFonts w:hint="eastAsia" w:ascii="宋体"/>
                <w:sz w:val="24"/>
                <w:szCs w:val="24"/>
              </w:rPr>
            </w:pPr>
          </w:p>
        </w:tc>
        <w:tc>
          <w:tcPr>
            <w:tcW w:w="3390" w:type="dxa"/>
            <w:tcBorders>
              <w:top w:val="nil"/>
              <w:left w:val="nil"/>
              <w:bottom w:val="single" w:color="auto" w:sz="6" w:space="0"/>
              <w:right w:val="single" w:color="auto" w:sz="6" w:space="0"/>
            </w:tcBorders>
            <w:shd w:val="clear" w:color="auto" w:fill="auto"/>
            <w:vAlign w:val="center"/>
          </w:tcPr>
          <w:p w14:paraId="51FDF329">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政府投资项目的可行性研究</w:t>
            </w:r>
          </w:p>
          <w:p w14:paraId="189C21B8">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报告审批</w:t>
            </w:r>
          </w:p>
        </w:tc>
        <w:tc>
          <w:tcPr>
            <w:tcW w:w="1950" w:type="dxa"/>
            <w:tcBorders>
              <w:top w:val="nil"/>
              <w:left w:val="nil"/>
              <w:bottom w:val="single" w:color="auto" w:sz="6" w:space="0"/>
              <w:right w:val="single" w:color="auto" w:sz="6" w:space="0"/>
            </w:tcBorders>
            <w:shd w:val="clear" w:color="auto" w:fill="auto"/>
            <w:vAlign w:val="center"/>
          </w:tcPr>
          <w:p w14:paraId="1D8B1A13">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经济发展局</w:t>
            </w:r>
          </w:p>
        </w:tc>
        <w:tc>
          <w:tcPr>
            <w:tcW w:w="1305" w:type="dxa"/>
            <w:tcBorders>
              <w:top w:val="nil"/>
              <w:left w:val="nil"/>
              <w:bottom w:val="single" w:color="auto" w:sz="6" w:space="0"/>
              <w:right w:val="single" w:color="auto" w:sz="6" w:space="0"/>
            </w:tcBorders>
            <w:shd w:val="clear" w:color="auto" w:fill="auto"/>
            <w:vAlign w:val="center"/>
          </w:tcPr>
          <w:p w14:paraId="15103DD1">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线上核查</w:t>
            </w:r>
          </w:p>
        </w:tc>
        <w:tc>
          <w:tcPr>
            <w:tcW w:w="825" w:type="dxa"/>
            <w:tcBorders>
              <w:top w:val="nil"/>
              <w:left w:val="nil"/>
              <w:bottom w:val="single" w:color="auto" w:sz="6" w:space="0"/>
              <w:right w:val="single" w:color="auto" w:sz="6" w:space="0"/>
            </w:tcBorders>
            <w:shd w:val="clear" w:color="auto" w:fill="auto"/>
            <w:vAlign w:val="center"/>
          </w:tcPr>
          <w:p w14:paraId="25E7BA52">
            <w:pPr>
              <w:keepNext w:val="0"/>
              <w:keepLines w:val="0"/>
              <w:widowControl/>
              <w:suppressLineNumbers w:val="0"/>
              <w:jc w:val="left"/>
            </w:pPr>
          </w:p>
        </w:tc>
      </w:tr>
      <w:tr w14:paraId="78A9CC17">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65" w:hRule="atLeast"/>
          <w:jc w:val="center"/>
        </w:trPr>
        <w:tc>
          <w:tcPr>
            <w:tcW w:w="765" w:type="dxa"/>
            <w:vMerge w:val="continue"/>
            <w:tcBorders>
              <w:top w:val="nil"/>
              <w:left w:val="single" w:color="auto" w:sz="6" w:space="0"/>
              <w:bottom w:val="nil"/>
              <w:right w:val="single" w:color="auto" w:sz="6" w:space="0"/>
            </w:tcBorders>
            <w:shd w:val="clear" w:color="auto" w:fill="auto"/>
            <w:vAlign w:val="center"/>
          </w:tcPr>
          <w:p w14:paraId="37E4CFDA">
            <w:pPr>
              <w:rPr>
                <w:rFonts w:hint="eastAsia" w:ascii="宋体"/>
                <w:sz w:val="24"/>
                <w:szCs w:val="24"/>
              </w:rPr>
            </w:pPr>
          </w:p>
        </w:tc>
        <w:tc>
          <w:tcPr>
            <w:tcW w:w="1770" w:type="dxa"/>
            <w:vMerge w:val="continue"/>
            <w:tcBorders>
              <w:top w:val="nil"/>
              <w:left w:val="nil"/>
              <w:bottom w:val="single" w:color="auto" w:sz="6" w:space="0"/>
              <w:right w:val="single" w:color="auto" w:sz="6" w:space="0"/>
            </w:tcBorders>
            <w:shd w:val="clear" w:color="auto" w:fill="auto"/>
            <w:vAlign w:val="center"/>
          </w:tcPr>
          <w:p w14:paraId="7569C083">
            <w:pPr>
              <w:rPr>
                <w:rFonts w:hint="eastAsia" w:ascii="宋体"/>
                <w:sz w:val="24"/>
                <w:szCs w:val="24"/>
              </w:rPr>
            </w:pPr>
          </w:p>
        </w:tc>
        <w:tc>
          <w:tcPr>
            <w:tcW w:w="3390" w:type="dxa"/>
            <w:tcBorders>
              <w:top w:val="nil"/>
              <w:left w:val="nil"/>
              <w:bottom w:val="single" w:color="auto" w:sz="6" w:space="0"/>
              <w:right w:val="single" w:color="auto" w:sz="6" w:space="0"/>
            </w:tcBorders>
            <w:shd w:val="clear" w:color="auto" w:fill="auto"/>
            <w:vAlign w:val="center"/>
          </w:tcPr>
          <w:p w14:paraId="6CC43FE6">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建设项目用地以划拨方式使用</w:t>
            </w:r>
          </w:p>
          <w:p w14:paraId="14EFB965">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国有土地审查</w:t>
            </w:r>
          </w:p>
        </w:tc>
        <w:tc>
          <w:tcPr>
            <w:tcW w:w="1950" w:type="dxa"/>
            <w:tcBorders>
              <w:top w:val="nil"/>
              <w:left w:val="nil"/>
              <w:bottom w:val="single" w:color="auto" w:sz="6" w:space="0"/>
              <w:right w:val="single" w:color="auto" w:sz="6" w:space="0"/>
            </w:tcBorders>
            <w:shd w:val="clear" w:color="auto" w:fill="auto"/>
            <w:vAlign w:val="center"/>
          </w:tcPr>
          <w:p w14:paraId="5294BE49">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自然资源和规划局经区管理办公室</w:t>
            </w:r>
          </w:p>
        </w:tc>
        <w:tc>
          <w:tcPr>
            <w:tcW w:w="1305" w:type="dxa"/>
            <w:tcBorders>
              <w:top w:val="nil"/>
              <w:left w:val="nil"/>
              <w:bottom w:val="single" w:color="auto" w:sz="6" w:space="0"/>
              <w:right w:val="single" w:color="auto" w:sz="6" w:space="0"/>
            </w:tcBorders>
            <w:shd w:val="clear" w:color="auto" w:fill="auto"/>
            <w:vAlign w:val="center"/>
          </w:tcPr>
          <w:p w14:paraId="61E1EDA7">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行政机关</w:t>
            </w:r>
          </w:p>
          <w:p w14:paraId="7898A741">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协助核查</w:t>
            </w:r>
          </w:p>
        </w:tc>
        <w:tc>
          <w:tcPr>
            <w:tcW w:w="825" w:type="dxa"/>
            <w:tcBorders>
              <w:top w:val="nil"/>
              <w:left w:val="nil"/>
              <w:bottom w:val="single" w:color="auto" w:sz="6" w:space="0"/>
              <w:right w:val="single" w:color="auto" w:sz="6" w:space="0"/>
            </w:tcBorders>
            <w:shd w:val="clear" w:color="auto" w:fill="auto"/>
            <w:vAlign w:val="center"/>
          </w:tcPr>
          <w:p w14:paraId="4DCCBFD6">
            <w:pPr>
              <w:keepNext w:val="0"/>
              <w:keepLines w:val="0"/>
              <w:widowControl/>
              <w:suppressLineNumbers w:val="0"/>
              <w:jc w:val="left"/>
            </w:pPr>
          </w:p>
        </w:tc>
      </w:tr>
      <w:tr w14:paraId="1077B812">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65" w:hRule="atLeast"/>
          <w:jc w:val="center"/>
        </w:trPr>
        <w:tc>
          <w:tcPr>
            <w:tcW w:w="765" w:type="dxa"/>
            <w:vMerge w:val="restart"/>
            <w:tcBorders>
              <w:top w:val="nil"/>
              <w:left w:val="single" w:color="auto" w:sz="6" w:space="0"/>
              <w:bottom w:val="single" w:color="auto" w:sz="6" w:space="0"/>
              <w:right w:val="single" w:color="auto" w:sz="6" w:space="0"/>
            </w:tcBorders>
            <w:shd w:val="clear" w:color="auto" w:fill="auto"/>
            <w:vAlign w:val="center"/>
          </w:tcPr>
          <w:p w14:paraId="29FB61C1">
            <w:pPr>
              <w:pStyle w:val="2"/>
              <w:keepNext w:val="0"/>
              <w:keepLines w:val="0"/>
              <w:widowControl/>
              <w:suppressLineNumbers w:val="0"/>
              <w:jc w:val="center"/>
              <w:textAlignment w:val="center"/>
              <w:rPr>
                <w:sz w:val="21"/>
                <w:szCs w:val="21"/>
              </w:rPr>
            </w:pPr>
            <w:r>
              <w:rPr>
                <w:rFonts w:hint="default" w:ascii="Times New Roman" w:hAnsi="Times New Roman" w:cs="Times New Roman"/>
                <w:sz w:val="24"/>
                <w:szCs w:val="24"/>
              </w:rPr>
              <w:t>5</w:t>
            </w:r>
          </w:p>
        </w:tc>
        <w:tc>
          <w:tcPr>
            <w:tcW w:w="1770" w:type="dxa"/>
            <w:vMerge w:val="restart"/>
            <w:tcBorders>
              <w:top w:val="nil"/>
              <w:left w:val="nil"/>
              <w:bottom w:val="single" w:color="auto" w:sz="6" w:space="0"/>
              <w:right w:val="single" w:color="auto" w:sz="6" w:space="0"/>
            </w:tcBorders>
            <w:shd w:val="clear" w:color="auto" w:fill="auto"/>
            <w:vAlign w:val="center"/>
          </w:tcPr>
          <w:p w14:paraId="5891F1D1">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事业单位法人证书</w:t>
            </w:r>
          </w:p>
        </w:tc>
        <w:tc>
          <w:tcPr>
            <w:tcW w:w="3390" w:type="dxa"/>
            <w:tcBorders>
              <w:top w:val="nil"/>
              <w:left w:val="nil"/>
              <w:bottom w:val="single" w:color="auto" w:sz="6" w:space="0"/>
              <w:right w:val="single" w:color="auto" w:sz="6" w:space="0"/>
            </w:tcBorders>
            <w:shd w:val="clear" w:color="auto" w:fill="auto"/>
            <w:vAlign w:val="center"/>
          </w:tcPr>
          <w:p w14:paraId="74A5CE2D">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临时占用林地审批</w:t>
            </w:r>
          </w:p>
        </w:tc>
        <w:tc>
          <w:tcPr>
            <w:tcW w:w="1950" w:type="dxa"/>
            <w:tcBorders>
              <w:top w:val="nil"/>
              <w:left w:val="nil"/>
              <w:bottom w:val="single" w:color="auto" w:sz="6" w:space="0"/>
              <w:right w:val="single" w:color="auto" w:sz="6" w:space="0"/>
            </w:tcBorders>
            <w:shd w:val="clear" w:color="auto" w:fill="auto"/>
            <w:vAlign w:val="center"/>
          </w:tcPr>
          <w:p w14:paraId="1DA55BBB">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区行政审批服务局</w:t>
            </w:r>
          </w:p>
        </w:tc>
        <w:tc>
          <w:tcPr>
            <w:tcW w:w="1305" w:type="dxa"/>
            <w:tcBorders>
              <w:top w:val="nil"/>
              <w:left w:val="nil"/>
              <w:bottom w:val="single" w:color="auto" w:sz="6" w:space="0"/>
              <w:right w:val="single" w:color="auto" w:sz="6" w:space="0"/>
            </w:tcBorders>
            <w:shd w:val="clear" w:color="auto" w:fill="auto"/>
            <w:vAlign w:val="center"/>
          </w:tcPr>
          <w:p w14:paraId="2392B738">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线上核查</w:t>
            </w:r>
          </w:p>
        </w:tc>
        <w:tc>
          <w:tcPr>
            <w:tcW w:w="825" w:type="dxa"/>
            <w:tcBorders>
              <w:top w:val="nil"/>
              <w:left w:val="nil"/>
              <w:bottom w:val="single" w:color="auto" w:sz="6" w:space="0"/>
              <w:right w:val="single" w:color="auto" w:sz="6" w:space="0"/>
            </w:tcBorders>
            <w:shd w:val="clear" w:color="auto" w:fill="auto"/>
            <w:vAlign w:val="center"/>
          </w:tcPr>
          <w:p w14:paraId="36402539">
            <w:pPr>
              <w:keepNext w:val="0"/>
              <w:keepLines w:val="0"/>
              <w:widowControl/>
              <w:suppressLineNumbers w:val="0"/>
              <w:jc w:val="left"/>
            </w:pPr>
          </w:p>
        </w:tc>
      </w:tr>
      <w:tr w14:paraId="04B17D53">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65" w:hRule="atLeast"/>
          <w:jc w:val="center"/>
        </w:trPr>
        <w:tc>
          <w:tcPr>
            <w:tcW w:w="765" w:type="dxa"/>
            <w:vMerge w:val="continue"/>
            <w:tcBorders>
              <w:top w:val="nil"/>
              <w:left w:val="single" w:color="auto" w:sz="6" w:space="0"/>
              <w:bottom w:val="single" w:color="auto" w:sz="6" w:space="0"/>
              <w:right w:val="single" w:color="auto" w:sz="6" w:space="0"/>
            </w:tcBorders>
            <w:shd w:val="clear" w:color="auto" w:fill="auto"/>
            <w:vAlign w:val="center"/>
          </w:tcPr>
          <w:p w14:paraId="1E7685DA">
            <w:pPr>
              <w:rPr>
                <w:rFonts w:hint="eastAsia" w:ascii="宋体"/>
                <w:sz w:val="24"/>
                <w:szCs w:val="24"/>
              </w:rPr>
            </w:pPr>
          </w:p>
        </w:tc>
        <w:tc>
          <w:tcPr>
            <w:tcW w:w="1770" w:type="dxa"/>
            <w:vMerge w:val="continue"/>
            <w:tcBorders>
              <w:top w:val="nil"/>
              <w:left w:val="nil"/>
              <w:bottom w:val="single" w:color="auto" w:sz="6" w:space="0"/>
              <w:right w:val="single" w:color="auto" w:sz="6" w:space="0"/>
            </w:tcBorders>
            <w:shd w:val="clear" w:color="auto" w:fill="auto"/>
            <w:vAlign w:val="center"/>
          </w:tcPr>
          <w:p w14:paraId="69F9A917">
            <w:pPr>
              <w:rPr>
                <w:rFonts w:hint="eastAsia" w:ascii="宋体"/>
                <w:sz w:val="24"/>
                <w:szCs w:val="24"/>
              </w:rPr>
            </w:pPr>
          </w:p>
        </w:tc>
        <w:tc>
          <w:tcPr>
            <w:tcW w:w="3390" w:type="dxa"/>
            <w:tcBorders>
              <w:top w:val="nil"/>
              <w:left w:val="nil"/>
              <w:bottom w:val="single" w:color="auto" w:sz="6" w:space="0"/>
              <w:right w:val="single" w:color="auto" w:sz="6" w:space="0"/>
            </w:tcBorders>
            <w:shd w:val="clear" w:color="auto" w:fill="auto"/>
            <w:vAlign w:val="center"/>
          </w:tcPr>
          <w:p w14:paraId="5A5AF39D">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建设项目使用林地及在森林和野生动物类型国家级自然保护区建设审批</w:t>
            </w:r>
          </w:p>
        </w:tc>
        <w:tc>
          <w:tcPr>
            <w:tcW w:w="1950" w:type="dxa"/>
            <w:tcBorders>
              <w:top w:val="nil"/>
              <w:left w:val="nil"/>
              <w:bottom w:val="single" w:color="auto" w:sz="6" w:space="0"/>
              <w:right w:val="single" w:color="auto" w:sz="6" w:space="0"/>
            </w:tcBorders>
            <w:shd w:val="clear" w:color="auto" w:fill="auto"/>
            <w:vAlign w:val="center"/>
          </w:tcPr>
          <w:p w14:paraId="0AF3CCAC">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区行政审批服务局</w:t>
            </w:r>
          </w:p>
        </w:tc>
        <w:tc>
          <w:tcPr>
            <w:tcW w:w="1305" w:type="dxa"/>
            <w:tcBorders>
              <w:top w:val="nil"/>
              <w:left w:val="nil"/>
              <w:bottom w:val="single" w:color="auto" w:sz="6" w:space="0"/>
              <w:right w:val="single" w:color="auto" w:sz="6" w:space="0"/>
            </w:tcBorders>
            <w:shd w:val="clear" w:color="auto" w:fill="auto"/>
            <w:vAlign w:val="center"/>
          </w:tcPr>
          <w:p w14:paraId="1A22C084">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线上核查</w:t>
            </w:r>
          </w:p>
        </w:tc>
        <w:tc>
          <w:tcPr>
            <w:tcW w:w="825" w:type="dxa"/>
            <w:tcBorders>
              <w:top w:val="nil"/>
              <w:left w:val="nil"/>
              <w:bottom w:val="single" w:color="auto" w:sz="6" w:space="0"/>
              <w:right w:val="single" w:color="auto" w:sz="6" w:space="0"/>
            </w:tcBorders>
            <w:shd w:val="clear" w:color="auto" w:fill="auto"/>
            <w:vAlign w:val="center"/>
          </w:tcPr>
          <w:p w14:paraId="0DF3011D">
            <w:pPr>
              <w:keepNext w:val="0"/>
              <w:keepLines w:val="0"/>
              <w:widowControl/>
              <w:suppressLineNumbers w:val="0"/>
              <w:jc w:val="left"/>
            </w:pPr>
          </w:p>
        </w:tc>
      </w:tr>
      <w:tr w14:paraId="0B60FAD6">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65" w:hRule="atLeast"/>
          <w:jc w:val="center"/>
        </w:trPr>
        <w:tc>
          <w:tcPr>
            <w:tcW w:w="765" w:type="dxa"/>
            <w:vMerge w:val="continue"/>
            <w:tcBorders>
              <w:top w:val="nil"/>
              <w:left w:val="single" w:color="auto" w:sz="6" w:space="0"/>
              <w:bottom w:val="single" w:color="auto" w:sz="6" w:space="0"/>
              <w:right w:val="single" w:color="auto" w:sz="6" w:space="0"/>
            </w:tcBorders>
            <w:shd w:val="clear" w:color="auto" w:fill="auto"/>
            <w:vAlign w:val="center"/>
          </w:tcPr>
          <w:p w14:paraId="65C06604">
            <w:pPr>
              <w:rPr>
                <w:rFonts w:hint="eastAsia" w:ascii="宋体"/>
                <w:sz w:val="24"/>
                <w:szCs w:val="24"/>
              </w:rPr>
            </w:pPr>
          </w:p>
        </w:tc>
        <w:tc>
          <w:tcPr>
            <w:tcW w:w="1770" w:type="dxa"/>
            <w:vMerge w:val="continue"/>
            <w:tcBorders>
              <w:top w:val="nil"/>
              <w:left w:val="nil"/>
              <w:bottom w:val="single" w:color="auto" w:sz="6" w:space="0"/>
              <w:right w:val="single" w:color="auto" w:sz="6" w:space="0"/>
            </w:tcBorders>
            <w:shd w:val="clear" w:color="auto" w:fill="auto"/>
            <w:vAlign w:val="center"/>
          </w:tcPr>
          <w:p w14:paraId="6D5FCA08">
            <w:pPr>
              <w:rPr>
                <w:rFonts w:hint="eastAsia" w:ascii="宋体"/>
                <w:sz w:val="24"/>
                <w:szCs w:val="24"/>
              </w:rPr>
            </w:pPr>
          </w:p>
        </w:tc>
        <w:tc>
          <w:tcPr>
            <w:tcW w:w="3390" w:type="dxa"/>
            <w:tcBorders>
              <w:top w:val="nil"/>
              <w:left w:val="nil"/>
              <w:bottom w:val="single" w:color="auto" w:sz="6" w:space="0"/>
              <w:right w:val="single" w:color="auto" w:sz="6" w:space="0"/>
            </w:tcBorders>
            <w:shd w:val="clear" w:color="auto" w:fill="auto"/>
            <w:vAlign w:val="center"/>
          </w:tcPr>
          <w:p w14:paraId="71C0464C">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建设项目用地以划拨方式使用国有土地审查</w:t>
            </w:r>
          </w:p>
        </w:tc>
        <w:tc>
          <w:tcPr>
            <w:tcW w:w="1950" w:type="dxa"/>
            <w:tcBorders>
              <w:top w:val="nil"/>
              <w:left w:val="nil"/>
              <w:bottom w:val="single" w:color="auto" w:sz="6" w:space="0"/>
              <w:right w:val="single" w:color="auto" w:sz="6" w:space="0"/>
            </w:tcBorders>
            <w:shd w:val="clear" w:color="auto" w:fill="auto"/>
            <w:vAlign w:val="center"/>
          </w:tcPr>
          <w:p w14:paraId="3459FAE8">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自然资源和规划局经区管理办公室</w:t>
            </w:r>
          </w:p>
        </w:tc>
        <w:tc>
          <w:tcPr>
            <w:tcW w:w="1305" w:type="dxa"/>
            <w:tcBorders>
              <w:top w:val="nil"/>
              <w:left w:val="nil"/>
              <w:bottom w:val="single" w:color="auto" w:sz="6" w:space="0"/>
              <w:right w:val="single" w:color="auto" w:sz="6" w:space="0"/>
            </w:tcBorders>
            <w:shd w:val="clear" w:color="auto" w:fill="auto"/>
            <w:vAlign w:val="center"/>
          </w:tcPr>
          <w:p w14:paraId="09DFEB33">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线上核查</w:t>
            </w:r>
          </w:p>
        </w:tc>
        <w:tc>
          <w:tcPr>
            <w:tcW w:w="825" w:type="dxa"/>
            <w:tcBorders>
              <w:top w:val="nil"/>
              <w:left w:val="nil"/>
              <w:bottom w:val="single" w:color="auto" w:sz="6" w:space="0"/>
              <w:right w:val="single" w:color="auto" w:sz="6" w:space="0"/>
            </w:tcBorders>
            <w:shd w:val="clear" w:color="auto" w:fill="auto"/>
            <w:vAlign w:val="center"/>
          </w:tcPr>
          <w:p w14:paraId="26D3BCD5">
            <w:pPr>
              <w:keepNext w:val="0"/>
              <w:keepLines w:val="0"/>
              <w:widowControl/>
              <w:suppressLineNumbers w:val="0"/>
              <w:jc w:val="left"/>
            </w:pPr>
          </w:p>
        </w:tc>
      </w:tr>
      <w:tr w14:paraId="7787CFB8">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65" w:hRule="atLeast"/>
          <w:jc w:val="center"/>
        </w:trPr>
        <w:tc>
          <w:tcPr>
            <w:tcW w:w="765" w:type="dxa"/>
            <w:vMerge w:val="continue"/>
            <w:tcBorders>
              <w:top w:val="nil"/>
              <w:left w:val="single" w:color="auto" w:sz="6" w:space="0"/>
              <w:bottom w:val="single" w:color="auto" w:sz="6" w:space="0"/>
              <w:right w:val="single" w:color="auto" w:sz="6" w:space="0"/>
            </w:tcBorders>
            <w:shd w:val="clear" w:color="auto" w:fill="auto"/>
            <w:vAlign w:val="center"/>
          </w:tcPr>
          <w:p w14:paraId="3366F6F1">
            <w:pPr>
              <w:rPr>
                <w:rFonts w:hint="eastAsia" w:ascii="宋体"/>
                <w:sz w:val="24"/>
                <w:szCs w:val="24"/>
              </w:rPr>
            </w:pPr>
          </w:p>
        </w:tc>
        <w:tc>
          <w:tcPr>
            <w:tcW w:w="1770" w:type="dxa"/>
            <w:vMerge w:val="continue"/>
            <w:tcBorders>
              <w:top w:val="nil"/>
              <w:left w:val="nil"/>
              <w:bottom w:val="single" w:color="auto" w:sz="6" w:space="0"/>
              <w:right w:val="single" w:color="auto" w:sz="6" w:space="0"/>
            </w:tcBorders>
            <w:shd w:val="clear" w:color="auto" w:fill="auto"/>
            <w:vAlign w:val="center"/>
          </w:tcPr>
          <w:p w14:paraId="057E3C5C">
            <w:pPr>
              <w:rPr>
                <w:rFonts w:hint="eastAsia" w:ascii="宋体"/>
                <w:sz w:val="24"/>
                <w:szCs w:val="24"/>
              </w:rPr>
            </w:pPr>
          </w:p>
        </w:tc>
        <w:tc>
          <w:tcPr>
            <w:tcW w:w="3390" w:type="dxa"/>
            <w:tcBorders>
              <w:top w:val="nil"/>
              <w:left w:val="nil"/>
              <w:bottom w:val="single" w:color="auto" w:sz="6" w:space="0"/>
              <w:right w:val="single" w:color="auto" w:sz="6" w:space="0"/>
            </w:tcBorders>
            <w:shd w:val="clear" w:color="auto" w:fill="auto"/>
            <w:vAlign w:val="center"/>
          </w:tcPr>
          <w:p w14:paraId="05A42AA1">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招标人自行办理招标事宜备案</w:t>
            </w:r>
          </w:p>
        </w:tc>
        <w:tc>
          <w:tcPr>
            <w:tcW w:w="1950" w:type="dxa"/>
            <w:tcBorders>
              <w:top w:val="nil"/>
              <w:left w:val="nil"/>
              <w:bottom w:val="single" w:color="auto" w:sz="6" w:space="0"/>
              <w:right w:val="single" w:color="auto" w:sz="6" w:space="0"/>
            </w:tcBorders>
            <w:shd w:val="clear" w:color="auto" w:fill="auto"/>
            <w:vAlign w:val="center"/>
          </w:tcPr>
          <w:p w14:paraId="72072631">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建设局</w:t>
            </w:r>
          </w:p>
        </w:tc>
        <w:tc>
          <w:tcPr>
            <w:tcW w:w="1305" w:type="dxa"/>
            <w:tcBorders>
              <w:top w:val="nil"/>
              <w:left w:val="nil"/>
              <w:bottom w:val="single" w:color="auto" w:sz="6" w:space="0"/>
              <w:right w:val="single" w:color="auto" w:sz="6" w:space="0"/>
            </w:tcBorders>
            <w:shd w:val="clear" w:color="auto" w:fill="auto"/>
            <w:vAlign w:val="center"/>
          </w:tcPr>
          <w:p w14:paraId="3DCD6436">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线上核查</w:t>
            </w:r>
          </w:p>
        </w:tc>
        <w:tc>
          <w:tcPr>
            <w:tcW w:w="825" w:type="dxa"/>
            <w:tcBorders>
              <w:top w:val="nil"/>
              <w:left w:val="nil"/>
              <w:bottom w:val="single" w:color="auto" w:sz="6" w:space="0"/>
              <w:right w:val="single" w:color="auto" w:sz="6" w:space="0"/>
            </w:tcBorders>
            <w:shd w:val="clear" w:color="auto" w:fill="auto"/>
            <w:vAlign w:val="center"/>
          </w:tcPr>
          <w:p w14:paraId="77FB936A">
            <w:pPr>
              <w:keepNext w:val="0"/>
              <w:keepLines w:val="0"/>
              <w:widowControl/>
              <w:suppressLineNumbers w:val="0"/>
              <w:jc w:val="left"/>
            </w:pPr>
          </w:p>
        </w:tc>
      </w:tr>
      <w:tr w14:paraId="7160C0F7">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65" w:hRule="atLeast"/>
          <w:jc w:val="center"/>
        </w:trPr>
        <w:tc>
          <w:tcPr>
            <w:tcW w:w="765" w:type="dxa"/>
            <w:vMerge w:val="restart"/>
            <w:tcBorders>
              <w:top w:val="nil"/>
              <w:left w:val="single" w:color="auto" w:sz="6" w:space="0"/>
              <w:bottom w:val="nil"/>
              <w:right w:val="single" w:color="auto" w:sz="6" w:space="0"/>
            </w:tcBorders>
            <w:shd w:val="clear" w:color="auto" w:fill="auto"/>
            <w:vAlign w:val="center"/>
          </w:tcPr>
          <w:p w14:paraId="7345BA16">
            <w:pPr>
              <w:pStyle w:val="2"/>
              <w:keepNext w:val="0"/>
              <w:keepLines w:val="0"/>
              <w:widowControl/>
              <w:suppressLineNumbers w:val="0"/>
              <w:jc w:val="center"/>
              <w:textAlignment w:val="center"/>
              <w:rPr>
                <w:sz w:val="21"/>
                <w:szCs w:val="21"/>
              </w:rPr>
            </w:pPr>
            <w:r>
              <w:rPr>
                <w:rFonts w:hint="default" w:ascii="Times New Roman" w:hAnsi="Times New Roman" w:cs="Times New Roman"/>
                <w:sz w:val="24"/>
                <w:szCs w:val="24"/>
              </w:rPr>
              <w:t>6</w:t>
            </w:r>
          </w:p>
        </w:tc>
        <w:tc>
          <w:tcPr>
            <w:tcW w:w="1770" w:type="dxa"/>
            <w:vMerge w:val="restart"/>
            <w:tcBorders>
              <w:top w:val="nil"/>
              <w:left w:val="nil"/>
              <w:bottom w:val="nil"/>
              <w:right w:val="single" w:color="auto" w:sz="6" w:space="0"/>
            </w:tcBorders>
            <w:shd w:val="clear" w:color="auto" w:fill="auto"/>
            <w:vAlign w:val="center"/>
          </w:tcPr>
          <w:p w14:paraId="5CD4BCAC">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建设工程规划许可证</w:t>
            </w:r>
          </w:p>
        </w:tc>
        <w:tc>
          <w:tcPr>
            <w:tcW w:w="3390" w:type="dxa"/>
            <w:tcBorders>
              <w:top w:val="nil"/>
              <w:left w:val="nil"/>
              <w:bottom w:val="single" w:color="auto" w:sz="6" w:space="0"/>
              <w:right w:val="single" w:color="auto" w:sz="6" w:space="0"/>
            </w:tcBorders>
            <w:shd w:val="clear" w:color="auto" w:fill="auto"/>
            <w:vAlign w:val="center"/>
          </w:tcPr>
          <w:p w14:paraId="6AC74B8F">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建筑工程施工综合许可证核发</w:t>
            </w:r>
          </w:p>
        </w:tc>
        <w:tc>
          <w:tcPr>
            <w:tcW w:w="1950" w:type="dxa"/>
            <w:tcBorders>
              <w:top w:val="nil"/>
              <w:left w:val="nil"/>
              <w:bottom w:val="single" w:color="auto" w:sz="6" w:space="0"/>
              <w:right w:val="single" w:color="auto" w:sz="6" w:space="0"/>
            </w:tcBorders>
            <w:shd w:val="clear" w:color="auto" w:fill="auto"/>
            <w:vAlign w:val="center"/>
          </w:tcPr>
          <w:p w14:paraId="2B414FA8">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区行政审批服务局</w:t>
            </w:r>
          </w:p>
        </w:tc>
        <w:tc>
          <w:tcPr>
            <w:tcW w:w="1305" w:type="dxa"/>
            <w:tcBorders>
              <w:top w:val="nil"/>
              <w:left w:val="nil"/>
              <w:bottom w:val="single" w:color="auto" w:sz="6" w:space="0"/>
              <w:right w:val="single" w:color="auto" w:sz="6" w:space="0"/>
            </w:tcBorders>
            <w:shd w:val="clear" w:color="auto" w:fill="auto"/>
            <w:vAlign w:val="center"/>
          </w:tcPr>
          <w:p w14:paraId="70EC16DB">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线上核查</w:t>
            </w:r>
          </w:p>
        </w:tc>
        <w:tc>
          <w:tcPr>
            <w:tcW w:w="825" w:type="dxa"/>
            <w:tcBorders>
              <w:top w:val="nil"/>
              <w:left w:val="nil"/>
              <w:bottom w:val="single" w:color="auto" w:sz="6" w:space="0"/>
              <w:right w:val="single" w:color="auto" w:sz="6" w:space="0"/>
            </w:tcBorders>
            <w:shd w:val="clear" w:color="auto" w:fill="auto"/>
            <w:vAlign w:val="center"/>
          </w:tcPr>
          <w:p w14:paraId="20CD36AD">
            <w:pPr>
              <w:keepNext w:val="0"/>
              <w:keepLines w:val="0"/>
              <w:widowControl/>
              <w:suppressLineNumbers w:val="0"/>
              <w:jc w:val="left"/>
            </w:pPr>
          </w:p>
        </w:tc>
      </w:tr>
      <w:tr w14:paraId="4B9E0071">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65" w:hRule="atLeast"/>
          <w:jc w:val="center"/>
        </w:trPr>
        <w:tc>
          <w:tcPr>
            <w:tcW w:w="765" w:type="dxa"/>
            <w:vMerge w:val="continue"/>
            <w:tcBorders>
              <w:top w:val="nil"/>
              <w:left w:val="single" w:color="auto" w:sz="6" w:space="0"/>
              <w:bottom w:val="nil"/>
              <w:right w:val="single" w:color="auto" w:sz="6" w:space="0"/>
            </w:tcBorders>
            <w:shd w:val="clear" w:color="auto" w:fill="auto"/>
            <w:vAlign w:val="center"/>
          </w:tcPr>
          <w:p w14:paraId="42330317">
            <w:pPr>
              <w:rPr>
                <w:rFonts w:hint="eastAsia" w:ascii="宋体"/>
                <w:sz w:val="24"/>
                <w:szCs w:val="24"/>
              </w:rPr>
            </w:pPr>
          </w:p>
        </w:tc>
        <w:tc>
          <w:tcPr>
            <w:tcW w:w="1770" w:type="dxa"/>
            <w:vMerge w:val="continue"/>
            <w:tcBorders>
              <w:top w:val="nil"/>
              <w:left w:val="nil"/>
              <w:bottom w:val="nil"/>
              <w:right w:val="single" w:color="auto" w:sz="6" w:space="0"/>
            </w:tcBorders>
            <w:shd w:val="clear" w:color="auto" w:fill="auto"/>
            <w:vAlign w:val="center"/>
          </w:tcPr>
          <w:p w14:paraId="5E0432E5">
            <w:pPr>
              <w:rPr>
                <w:rFonts w:hint="eastAsia" w:ascii="宋体"/>
                <w:sz w:val="24"/>
                <w:szCs w:val="24"/>
              </w:rPr>
            </w:pPr>
          </w:p>
        </w:tc>
        <w:tc>
          <w:tcPr>
            <w:tcW w:w="3390" w:type="dxa"/>
            <w:tcBorders>
              <w:top w:val="nil"/>
              <w:left w:val="nil"/>
              <w:bottom w:val="single" w:color="auto" w:sz="6" w:space="0"/>
              <w:right w:val="single" w:color="auto" w:sz="6" w:space="0"/>
            </w:tcBorders>
            <w:shd w:val="clear" w:color="auto" w:fill="auto"/>
            <w:vAlign w:val="center"/>
          </w:tcPr>
          <w:p w14:paraId="38B48596">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建设工程消防设计审查</w:t>
            </w:r>
          </w:p>
        </w:tc>
        <w:tc>
          <w:tcPr>
            <w:tcW w:w="1950" w:type="dxa"/>
            <w:tcBorders>
              <w:top w:val="nil"/>
              <w:left w:val="nil"/>
              <w:bottom w:val="single" w:color="auto" w:sz="6" w:space="0"/>
              <w:right w:val="single" w:color="auto" w:sz="6" w:space="0"/>
            </w:tcBorders>
            <w:shd w:val="clear" w:color="auto" w:fill="auto"/>
            <w:vAlign w:val="center"/>
          </w:tcPr>
          <w:p w14:paraId="2D1FF0A5">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区行政审批服务局</w:t>
            </w:r>
          </w:p>
        </w:tc>
        <w:tc>
          <w:tcPr>
            <w:tcW w:w="1305" w:type="dxa"/>
            <w:tcBorders>
              <w:top w:val="nil"/>
              <w:left w:val="nil"/>
              <w:bottom w:val="single" w:color="auto" w:sz="6" w:space="0"/>
              <w:right w:val="single" w:color="auto" w:sz="6" w:space="0"/>
            </w:tcBorders>
            <w:shd w:val="clear" w:color="auto" w:fill="auto"/>
            <w:vAlign w:val="center"/>
          </w:tcPr>
          <w:p w14:paraId="0D9876F5">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线上核查</w:t>
            </w:r>
          </w:p>
        </w:tc>
        <w:tc>
          <w:tcPr>
            <w:tcW w:w="825" w:type="dxa"/>
            <w:tcBorders>
              <w:top w:val="nil"/>
              <w:left w:val="nil"/>
              <w:bottom w:val="single" w:color="auto" w:sz="6" w:space="0"/>
              <w:right w:val="single" w:color="auto" w:sz="6" w:space="0"/>
            </w:tcBorders>
            <w:shd w:val="clear" w:color="auto" w:fill="auto"/>
            <w:vAlign w:val="center"/>
          </w:tcPr>
          <w:p w14:paraId="66922E89">
            <w:pPr>
              <w:keepNext w:val="0"/>
              <w:keepLines w:val="0"/>
              <w:widowControl/>
              <w:suppressLineNumbers w:val="0"/>
              <w:jc w:val="left"/>
            </w:pPr>
          </w:p>
        </w:tc>
      </w:tr>
      <w:tr w14:paraId="0040C2D6">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65" w:hRule="atLeast"/>
          <w:jc w:val="center"/>
        </w:trPr>
        <w:tc>
          <w:tcPr>
            <w:tcW w:w="765" w:type="dxa"/>
            <w:vMerge w:val="continue"/>
            <w:tcBorders>
              <w:top w:val="nil"/>
              <w:left w:val="single" w:color="auto" w:sz="6" w:space="0"/>
              <w:bottom w:val="nil"/>
              <w:right w:val="single" w:color="auto" w:sz="6" w:space="0"/>
            </w:tcBorders>
            <w:shd w:val="clear" w:color="auto" w:fill="auto"/>
            <w:vAlign w:val="center"/>
          </w:tcPr>
          <w:p w14:paraId="54C59F78">
            <w:pPr>
              <w:rPr>
                <w:rFonts w:hint="eastAsia" w:ascii="宋体"/>
                <w:sz w:val="24"/>
                <w:szCs w:val="24"/>
              </w:rPr>
            </w:pPr>
          </w:p>
        </w:tc>
        <w:tc>
          <w:tcPr>
            <w:tcW w:w="1770" w:type="dxa"/>
            <w:vMerge w:val="continue"/>
            <w:tcBorders>
              <w:top w:val="nil"/>
              <w:left w:val="nil"/>
              <w:bottom w:val="nil"/>
              <w:right w:val="single" w:color="auto" w:sz="6" w:space="0"/>
            </w:tcBorders>
            <w:shd w:val="clear" w:color="auto" w:fill="auto"/>
            <w:vAlign w:val="center"/>
          </w:tcPr>
          <w:p w14:paraId="5795C7BC">
            <w:pPr>
              <w:rPr>
                <w:rFonts w:hint="eastAsia" w:ascii="宋体"/>
                <w:sz w:val="24"/>
                <w:szCs w:val="24"/>
              </w:rPr>
            </w:pPr>
          </w:p>
        </w:tc>
        <w:tc>
          <w:tcPr>
            <w:tcW w:w="3390" w:type="dxa"/>
            <w:tcBorders>
              <w:top w:val="nil"/>
              <w:left w:val="nil"/>
              <w:bottom w:val="single" w:color="auto" w:sz="6" w:space="0"/>
              <w:right w:val="single" w:color="auto" w:sz="6" w:space="0"/>
            </w:tcBorders>
            <w:shd w:val="clear" w:color="auto" w:fill="auto"/>
            <w:vAlign w:val="center"/>
          </w:tcPr>
          <w:p w14:paraId="7A2F3721">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市政设施建设类审批</w:t>
            </w:r>
          </w:p>
        </w:tc>
        <w:tc>
          <w:tcPr>
            <w:tcW w:w="1950" w:type="dxa"/>
            <w:tcBorders>
              <w:top w:val="nil"/>
              <w:left w:val="nil"/>
              <w:bottom w:val="single" w:color="auto" w:sz="6" w:space="0"/>
              <w:right w:val="single" w:color="auto" w:sz="6" w:space="0"/>
            </w:tcBorders>
            <w:shd w:val="clear" w:color="auto" w:fill="auto"/>
            <w:vAlign w:val="center"/>
          </w:tcPr>
          <w:p w14:paraId="2EAC58D2">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区行政审批服务局</w:t>
            </w:r>
          </w:p>
        </w:tc>
        <w:tc>
          <w:tcPr>
            <w:tcW w:w="1305" w:type="dxa"/>
            <w:tcBorders>
              <w:top w:val="nil"/>
              <w:left w:val="nil"/>
              <w:bottom w:val="single" w:color="auto" w:sz="6" w:space="0"/>
              <w:right w:val="single" w:color="auto" w:sz="6" w:space="0"/>
            </w:tcBorders>
            <w:shd w:val="clear" w:color="auto" w:fill="auto"/>
            <w:vAlign w:val="center"/>
          </w:tcPr>
          <w:p w14:paraId="1A1F1873">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线上核查</w:t>
            </w:r>
          </w:p>
        </w:tc>
        <w:tc>
          <w:tcPr>
            <w:tcW w:w="825" w:type="dxa"/>
            <w:tcBorders>
              <w:top w:val="nil"/>
              <w:left w:val="nil"/>
              <w:bottom w:val="single" w:color="auto" w:sz="6" w:space="0"/>
              <w:right w:val="single" w:color="auto" w:sz="6" w:space="0"/>
            </w:tcBorders>
            <w:shd w:val="clear" w:color="auto" w:fill="auto"/>
            <w:vAlign w:val="center"/>
          </w:tcPr>
          <w:p w14:paraId="170DCA90">
            <w:pPr>
              <w:keepNext w:val="0"/>
              <w:keepLines w:val="0"/>
              <w:widowControl/>
              <w:suppressLineNumbers w:val="0"/>
              <w:jc w:val="left"/>
            </w:pPr>
          </w:p>
        </w:tc>
      </w:tr>
      <w:tr w14:paraId="3CD5F1BC">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65" w:hRule="atLeast"/>
          <w:jc w:val="center"/>
        </w:trPr>
        <w:tc>
          <w:tcPr>
            <w:tcW w:w="765" w:type="dxa"/>
            <w:vMerge w:val="restart"/>
            <w:tcBorders>
              <w:top w:val="nil"/>
              <w:left w:val="single" w:color="auto" w:sz="6" w:space="0"/>
              <w:bottom w:val="single" w:color="auto" w:sz="6" w:space="0"/>
              <w:right w:val="single" w:color="auto" w:sz="6" w:space="0"/>
            </w:tcBorders>
            <w:shd w:val="clear" w:color="auto" w:fill="auto"/>
            <w:vAlign w:val="center"/>
          </w:tcPr>
          <w:p w14:paraId="4D71E4C7">
            <w:pPr>
              <w:pStyle w:val="2"/>
              <w:keepNext w:val="0"/>
              <w:keepLines w:val="0"/>
              <w:widowControl/>
              <w:suppressLineNumbers w:val="0"/>
              <w:jc w:val="center"/>
              <w:textAlignment w:val="center"/>
              <w:rPr>
                <w:sz w:val="21"/>
                <w:szCs w:val="21"/>
              </w:rPr>
            </w:pPr>
            <w:r>
              <w:rPr>
                <w:rFonts w:hint="default" w:ascii="Times New Roman" w:hAnsi="Times New Roman" w:cs="Times New Roman"/>
                <w:sz w:val="24"/>
                <w:szCs w:val="24"/>
              </w:rPr>
              <w:t>7</w:t>
            </w:r>
          </w:p>
        </w:tc>
        <w:tc>
          <w:tcPr>
            <w:tcW w:w="1770" w:type="dxa"/>
            <w:vMerge w:val="restart"/>
            <w:tcBorders>
              <w:top w:val="nil"/>
              <w:left w:val="nil"/>
              <w:bottom w:val="single" w:color="auto" w:sz="6" w:space="0"/>
              <w:right w:val="single" w:color="auto" w:sz="6" w:space="0"/>
            </w:tcBorders>
            <w:shd w:val="clear" w:color="auto" w:fill="auto"/>
            <w:vAlign w:val="center"/>
          </w:tcPr>
          <w:p w14:paraId="197D7219">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不动产权证</w:t>
            </w:r>
          </w:p>
        </w:tc>
        <w:tc>
          <w:tcPr>
            <w:tcW w:w="3390" w:type="dxa"/>
            <w:tcBorders>
              <w:top w:val="nil"/>
              <w:left w:val="nil"/>
              <w:bottom w:val="single" w:color="auto" w:sz="6" w:space="0"/>
              <w:right w:val="single" w:color="auto" w:sz="6" w:space="0"/>
            </w:tcBorders>
            <w:shd w:val="clear" w:color="auto" w:fill="auto"/>
            <w:vAlign w:val="center"/>
          </w:tcPr>
          <w:p w14:paraId="75C4003D">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建筑工程施工综合许可证核发</w:t>
            </w:r>
          </w:p>
        </w:tc>
        <w:tc>
          <w:tcPr>
            <w:tcW w:w="1950" w:type="dxa"/>
            <w:tcBorders>
              <w:top w:val="nil"/>
              <w:left w:val="nil"/>
              <w:bottom w:val="single" w:color="auto" w:sz="6" w:space="0"/>
              <w:right w:val="single" w:color="auto" w:sz="6" w:space="0"/>
            </w:tcBorders>
            <w:shd w:val="clear" w:color="auto" w:fill="auto"/>
            <w:vAlign w:val="center"/>
          </w:tcPr>
          <w:p w14:paraId="1A5058F8">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区行政审批服务局</w:t>
            </w:r>
          </w:p>
        </w:tc>
        <w:tc>
          <w:tcPr>
            <w:tcW w:w="1305" w:type="dxa"/>
            <w:tcBorders>
              <w:top w:val="nil"/>
              <w:left w:val="nil"/>
              <w:bottom w:val="single" w:color="auto" w:sz="6" w:space="0"/>
              <w:right w:val="single" w:color="auto" w:sz="6" w:space="0"/>
            </w:tcBorders>
            <w:shd w:val="clear" w:color="auto" w:fill="auto"/>
            <w:vAlign w:val="center"/>
          </w:tcPr>
          <w:p w14:paraId="7B7549F0">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线上核查</w:t>
            </w:r>
          </w:p>
        </w:tc>
        <w:tc>
          <w:tcPr>
            <w:tcW w:w="825" w:type="dxa"/>
            <w:tcBorders>
              <w:top w:val="nil"/>
              <w:left w:val="nil"/>
              <w:bottom w:val="single" w:color="auto" w:sz="6" w:space="0"/>
              <w:right w:val="single" w:color="auto" w:sz="6" w:space="0"/>
            </w:tcBorders>
            <w:shd w:val="clear" w:color="auto" w:fill="auto"/>
            <w:vAlign w:val="center"/>
          </w:tcPr>
          <w:p w14:paraId="02569D50">
            <w:pPr>
              <w:keepNext w:val="0"/>
              <w:keepLines w:val="0"/>
              <w:widowControl/>
              <w:suppressLineNumbers w:val="0"/>
              <w:jc w:val="left"/>
            </w:pPr>
          </w:p>
        </w:tc>
      </w:tr>
      <w:tr w14:paraId="2C7C84FC">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65" w:hRule="atLeast"/>
          <w:jc w:val="center"/>
        </w:trPr>
        <w:tc>
          <w:tcPr>
            <w:tcW w:w="765" w:type="dxa"/>
            <w:vMerge w:val="continue"/>
            <w:tcBorders>
              <w:top w:val="nil"/>
              <w:left w:val="single" w:color="auto" w:sz="6" w:space="0"/>
              <w:bottom w:val="single" w:color="auto" w:sz="6" w:space="0"/>
              <w:right w:val="single" w:color="auto" w:sz="6" w:space="0"/>
            </w:tcBorders>
            <w:shd w:val="clear" w:color="auto" w:fill="auto"/>
            <w:vAlign w:val="center"/>
          </w:tcPr>
          <w:p w14:paraId="24483E7D">
            <w:pPr>
              <w:rPr>
                <w:rFonts w:hint="eastAsia" w:ascii="宋体"/>
                <w:sz w:val="24"/>
                <w:szCs w:val="24"/>
              </w:rPr>
            </w:pPr>
          </w:p>
        </w:tc>
        <w:tc>
          <w:tcPr>
            <w:tcW w:w="1770" w:type="dxa"/>
            <w:vMerge w:val="continue"/>
            <w:tcBorders>
              <w:top w:val="nil"/>
              <w:left w:val="nil"/>
              <w:bottom w:val="single" w:color="auto" w:sz="6" w:space="0"/>
              <w:right w:val="single" w:color="auto" w:sz="6" w:space="0"/>
            </w:tcBorders>
            <w:shd w:val="clear" w:color="auto" w:fill="auto"/>
            <w:vAlign w:val="center"/>
          </w:tcPr>
          <w:p w14:paraId="3AE53F5B">
            <w:pPr>
              <w:rPr>
                <w:rFonts w:hint="eastAsia" w:ascii="宋体"/>
                <w:sz w:val="24"/>
                <w:szCs w:val="24"/>
              </w:rPr>
            </w:pPr>
          </w:p>
        </w:tc>
        <w:tc>
          <w:tcPr>
            <w:tcW w:w="3390" w:type="dxa"/>
            <w:tcBorders>
              <w:top w:val="nil"/>
              <w:left w:val="nil"/>
              <w:bottom w:val="single" w:color="auto" w:sz="6" w:space="0"/>
              <w:right w:val="single" w:color="auto" w:sz="6" w:space="0"/>
            </w:tcBorders>
            <w:shd w:val="clear" w:color="auto" w:fill="auto"/>
            <w:vAlign w:val="center"/>
          </w:tcPr>
          <w:p w14:paraId="2599E83B">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低压用电新装（非居民）</w:t>
            </w:r>
          </w:p>
        </w:tc>
        <w:tc>
          <w:tcPr>
            <w:tcW w:w="1950" w:type="dxa"/>
            <w:tcBorders>
              <w:top w:val="nil"/>
              <w:left w:val="nil"/>
              <w:bottom w:val="single" w:color="auto" w:sz="6" w:space="0"/>
              <w:right w:val="single" w:color="auto" w:sz="6" w:space="0"/>
            </w:tcBorders>
            <w:shd w:val="clear" w:color="auto" w:fill="auto"/>
            <w:vAlign w:val="center"/>
          </w:tcPr>
          <w:p w14:paraId="39093B2E">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国网威海供电公司</w:t>
            </w:r>
          </w:p>
        </w:tc>
        <w:tc>
          <w:tcPr>
            <w:tcW w:w="1305" w:type="dxa"/>
            <w:tcBorders>
              <w:top w:val="nil"/>
              <w:left w:val="nil"/>
              <w:bottom w:val="single" w:color="auto" w:sz="6" w:space="0"/>
              <w:right w:val="single" w:color="auto" w:sz="6" w:space="0"/>
            </w:tcBorders>
            <w:shd w:val="clear" w:color="auto" w:fill="auto"/>
            <w:vAlign w:val="center"/>
          </w:tcPr>
          <w:p w14:paraId="0CB874B2">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线上核查</w:t>
            </w:r>
          </w:p>
        </w:tc>
        <w:tc>
          <w:tcPr>
            <w:tcW w:w="825" w:type="dxa"/>
            <w:tcBorders>
              <w:top w:val="nil"/>
              <w:left w:val="nil"/>
              <w:bottom w:val="single" w:color="auto" w:sz="6" w:space="0"/>
              <w:right w:val="single" w:color="auto" w:sz="6" w:space="0"/>
            </w:tcBorders>
            <w:shd w:val="clear" w:color="auto" w:fill="auto"/>
            <w:vAlign w:val="center"/>
          </w:tcPr>
          <w:p w14:paraId="46747992">
            <w:pPr>
              <w:keepNext w:val="0"/>
              <w:keepLines w:val="0"/>
              <w:widowControl/>
              <w:suppressLineNumbers w:val="0"/>
              <w:jc w:val="left"/>
            </w:pPr>
          </w:p>
        </w:tc>
      </w:tr>
      <w:tr w14:paraId="7B5609F4">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65" w:hRule="atLeast"/>
          <w:jc w:val="center"/>
        </w:trPr>
        <w:tc>
          <w:tcPr>
            <w:tcW w:w="765" w:type="dxa"/>
            <w:tcBorders>
              <w:top w:val="nil"/>
              <w:left w:val="single" w:color="auto" w:sz="6" w:space="0"/>
              <w:bottom w:val="single" w:color="auto" w:sz="6" w:space="0"/>
              <w:right w:val="single" w:color="auto" w:sz="6" w:space="0"/>
            </w:tcBorders>
            <w:shd w:val="clear" w:color="auto" w:fill="auto"/>
            <w:vAlign w:val="center"/>
          </w:tcPr>
          <w:p w14:paraId="1E0ACCF1">
            <w:pPr>
              <w:pStyle w:val="2"/>
              <w:keepNext w:val="0"/>
              <w:keepLines w:val="0"/>
              <w:widowControl/>
              <w:suppressLineNumbers w:val="0"/>
              <w:jc w:val="center"/>
              <w:textAlignment w:val="center"/>
              <w:rPr>
                <w:sz w:val="21"/>
                <w:szCs w:val="21"/>
              </w:rPr>
            </w:pPr>
            <w:r>
              <w:rPr>
                <w:rFonts w:hint="default" w:ascii="Times New Roman" w:hAnsi="Times New Roman" w:cs="Times New Roman"/>
                <w:sz w:val="24"/>
                <w:szCs w:val="24"/>
              </w:rPr>
              <w:t>8</w:t>
            </w:r>
          </w:p>
        </w:tc>
        <w:tc>
          <w:tcPr>
            <w:tcW w:w="1770" w:type="dxa"/>
            <w:tcBorders>
              <w:top w:val="nil"/>
              <w:left w:val="nil"/>
              <w:bottom w:val="single" w:color="auto" w:sz="6" w:space="0"/>
              <w:right w:val="single" w:color="auto" w:sz="6" w:space="0"/>
            </w:tcBorders>
            <w:shd w:val="clear" w:color="auto" w:fill="auto"/>
            <w:vAlign w:val="center"/>
          </w:tcPr>
          <w:p w14:paraId="2D45FBA8">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乡村建设规划许可证</w:t>
            </w:r>
          </w:p>
        </w:tc>
        <w:tc>
          <w:tcPr>
            <w:tcW w:w="3390" w:type="dxa"/>
            <w:tcBorders>
              <w:top w:val="nil"/>
              <w:left w:val="nil"/>
              <w:bottom w:val="single" w:color="auto" w:sz="6" w:space="0"/>
              <w:right w:val="single" w:color="auto" w:sz="6" w:space="0"/>
            </w:tcBorders>
            <w:shd w:val="clear" w:color="auto" w:fill="auto"/>
            <w:vAlign w:val="center"/>
          </w:tcPr>
          <w:p w14:paraId="1C3DD28F">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建设项目使用林地及在森林和野生动物类型国家级自然保护区建设审批</w:t>
            </w:r>
          </w:p>
        </w:tc>
        <w:tc>
          <w:tcPr>
            <w:tcW w:w="1950" w:type="dxa"/>
            <w:tcBorders>
              <w:top w:val="nil"/>
              <w:left w:val="nil"/>
              <w:bottom w:val="single" w:color="auto" w:sz="6" w:space="0"/>
              <w:right w:val="single" w:color="auto" w:sz="6" w:space="0"/>
            </w:tcBorders>
            <w:shd w:val="clear" w:color="auto" w:fill="auto"/>
            <w:vAlign w:val="center"/>
          </w:tcPr>
          <w:p w14:paraId="0779904A">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区行政审批服务局</w:t>
            </w:r>
          </w:p>
        </w:tc>
        <w:tc>
          <w:tcPr>
            <w:tcW w:w="1305" w:type="dxa"/>
            <w:tcBorders>
              <w:top w:val="nil"/>
              <w:left w:val="nil"/>
              <w:bottom w:val="single" w:color="auto" w:sz="6" w:space="0"/>
              <w:right w:val="single" w:color="auto" w:sz="6" w:space="0"/>
            </w:tcBorders>
            <w:shd w:val="clear" w:color="auto" w:fill="auto"/>
            <w:vAlign w:val="center"/>
          </w:tcPr>
          <w:p w14:paraId="6ECCB44D">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线上核查</w:t>
            </w:r>
          </w:p>
        </w:tc>
        <w:tc>
          <w:tcPr>
            <w:tcW w:w="825" w:type="dxa"/>
            <w:tcBorders>
              <w:top w:val="nil"/>
              <w:left w:val="nil"/>
              <w:bottom w:val="single" w:color="auto" w:sz="6" w:space="0"/>
              <w:right w:val="single" w:color="auto" w:sz="6" w:space="0"/>
            </w:tcBorders>
            <w:shd w:val="clear" w:color="auto" w:fill="auto"/>
            <w:vAlign w:val="center"/>
          </w:tcPr>
          <w:p w14:paraId="5FDF217B">
            <w:pPr>
              <w:keepNext w:val="0"/>
              <w:keepLines w:val="0"/>
              <w:widowControl/>
              <w:suppressLineNumbers w:val="0"/>
              <w:jc w:val="left"/>
            </w:pPr>
          </w:p>
        </w:tc>
      </w:tr>
      <w:tr w14:paraId="60A9F9B8">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65" w:hRule="atLeast"/>
          <w:jc w:val="center"/>
        </w:trPr>
        <w:tc>
          <w:tcPr>
            <w:tcW w:w="765" w:type="dxa"/>
            <w:tcBorders>
              <w:top w:val="nil"/>
              <w:left w:val="single" w:color="auto" w:sz="6" w:space="0"/>
              <w:bottom w:val="single" w:color="auto" w:sz="6" w:space="0"/>
              <w:right w:val="single" w:color="auto" w:sz="6" w:space="0"/>
            </w:tcBorders>
            <w:shd w:val="clear" w:color="auto" w:fill="auto"/>
            <w:vAlign w:val="center"/>
          </w:tcPr>
          <w:p w14:paraId="16710EA7">
            <w:pPr>
              <w:pStyle w:val="2"/>
              <w:keepNext w:val="0"/>
              <w:keepLines w:val="0"/>
              <w:widowControl/>
              <w:suppressLineNumbers w:val="0"/>
              <w:jc w:val="center"/>
              <w:textAlignment w:val="center"/>
              <w:rPr>
                <w:sz w:val="21"/>
                <w:szCs w:val="21"/>
              </w:rPr>
            </w:pPr>
            <w:r>
              <w:rPr>
                <w:rFonts w:hint="default" w:ascii="Times New Roman" w:hAnsi="Times New Roman" w:cs="Times New Roman"/>
                <w:sz w:val="24"/>
                <w:szCs w:val="24"/>
              </w:rPr>
              <w:t>9</w:t>
            </w:r>
          </w:p>
        </w:tc>
        <w:tc>
          <w:tcPr>
            <w:tcW w:w="1770" w:type="dxa"/>
            <w:tcBorders>
              <w:top w:val="nil"/>
              <w:left w:val="nil"/>
              <w:bottom w:val="single" w:color="auto" w:sz="6" w:space="0"/>
              <w:right w:val="single" w:color="auto" w:sz="6" w:space="0"/>
            </w:tcBorders>
            <w:shd w:val="clear" w:color="auto" w:fill="auto"/>
            <w:vAlign w:val="center"/>
          </w:tcPr>
          <w:p w14:paraId="7320349A">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建设用地规划许可证</w:t>
            </w:r>
          </w:p>
        </w:tc>
        <w:tc>
          <w:tcPr>
            <w:tcW w:w="3390" w:type="dxa"/>
            <w:tcBorders>
              <w:top w:val="nil"/>
              <w:left w:val="nil"/>
              <w:bottom w:val="single" w:color="auto" w:sz="6" w:space="0"/>
              <w:right w:val="single" w:color="auto" w:sz="6" w:space="0"/>
            </w:tcBorders>
            <w:shd w:val="clear" w:color="auto" w:fill="auto"/>
            <w:vAlign w:val="center"/>
          </w:tcPr>
          <w:p w14:paraId="01B95A26">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建设项目使用林地及在森林和野生动物类型国家级自然保护区建设审批</w:t>
            </w:r>
          </w:p>
        </w:tc>
        <w:tc>
          <w:tcPr>
            <w:tcW w:w="1950" w:type="dxa"/>
            <w:tcBorders>
              <w:top w:val="nil"/>
              <w:left w:val="nil"/>
              <w:bottom w:val="single" w:color="auto" w:sz="6" w:space="0"/>
              <w:right w:val="single" w:color="auto" w:sz="6" w:space="0"/>
            </w:tcBorders>
            <w:shd w:val="clear" w:color="auto" w:fill="auto"/>
            <w:vAlign w:val="center"/>
          </w:tcPr>
          <w:p w14:paraId="0A13AF27">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区行政审批服务局</w:t>
            </w:r>
          </w:p>
        </w:tc>
        <w:tc>
          <w:tcPr>
            <w:tcW w:w="1305" w:type="dxa"/>
            <w:tcBorders>
              <w:top w:val="nil"/>
              <w:left w:val="nil"/>
              <w:bottom w:val="single" w:color="auto" w:sz="6" w:space="0"/>
              <w:right w:val="single" w:color="auto" w:sz="6" w:space="0"/>
            </w:tcBorders>
            <w:shd w:val="clear" w:color="auto" w:fill="auto"/>
            <w:vAlign w:val="center"/>
          </w:tcPr>
          <w:p w14:paraId="3D303CC9">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线上核查</w:t>
            </w:r>
          </w:p>
        </w:tc>
        <w:tc>
          <w:tcPr>
            <w:tcW w:w="825" w:type="dxa"/>
            <w:tcBorders>
              <w:top w:val="nil"/>
              <w:left w:val="nil"/>
              <w:bottom w:val="single" w:color="auto" w:sz="6" w:space="0"/>
              <w:right w:val="single" w:color="auto" w:sz="6" w:space="0"/>
            </w:tcBorders>
            <w:shd w:val="clear" w:color="auto" w:fill="auto"/>
            <w:vAlign w:val="center"/>
          </w:tcPr>
          <w:p w14:paraId="42D9B0D7">
            <w:pPr>
              <w:keepNext w:val="0"/>
              <w:keepLines w:val="0"/>
              <w:widowControl/>
              <w:suppressLineNumbers w:val="0"/>
              <w:jc w:val="left"/>
            </w:pPr>
          </w:p>
        </w:tc>
      </w:tr>
      <w:tr w14:paraId="5E4F81BD">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65" w:hRule="atLeast"/>
          <w:jc w:val="center"/>
        </w:trPr>
        <w:tc>
          <w:tcPr>
            <w:tcW w:w="765" w:type="dxa"/>
            <w:tcBorders>
              <w:top w:val="nil"/>
              <w:left w:val="single" w:color="auto" w:sz="6" w:space="0"/>
              <w:bottom w:val="single" w:color="auto" w:sz="6" w:space="0"/>
              <w:right w:val="single" w:color="auto" w:sz="6" w:space="0"/>
            </w:tcBorders>
            <w:shd w:val="clear" w:color="auto" w:fill="auto"/>
            <w:vAlign w:val="center"/>
          </w:tcPr>
          <w:p w14:paraId="3640AE9B">
            <w:pPr>
              <w:pStyle w:val="2"/>
              <w:keepNext w:val="0"/>
              <w:keepLines w:val="0"/>
              <w:widowControl/>
              <w:suppressLineNumbers w:val="0"/>
              <w:jc w:val="center"/>
              <w:textAlignment w:val="center"/>
              <w:rPr>
                <w:sz w:val="21"/>
                <w:szCs w:val="21"/>
              </w:rPr>
            </w:pPr>
            <w:r>
              <w:rPr>
                <w:rFonts w:hint="default" w:ascii="Times New Roman" w:hAnsi="Times New Roman" w:cs="Times New Roman"/>
                <w:sz w:val="24"/>
                <w:szCs w:val="24"/>
              </w:rPr>
              <w:t>10</w:t>
            </w:r>
          </w:p>
        </w:tc>
        <w:tc>
          <w:tcPr>
            <w:tcW w:w="1770" w:type="dxa"/>
            <w:tcBorders>
              <w:top w:val="nil"/>
              <w:left w:val="nil"/>
              <w:bottom w:val="single" w:color="auto" w:sz="6" w:space="0"/>
              <w:right w:val="single" w:color="auto" w:sz="6" w:space="0"/>
            </w:tcBorders>
            <w:shd w:val="clear" w:color="auto" w:fill="auto"/>
            <w:vAlign w:val="center"/>
          </w:tcPr>
          <w:p w14:paraId="4C73496A">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国有建设用地使用权划拨决定书</w:t>
            </w:r>
          </w:p>
        </w:tc>
        <w:tc>
          <w:tcPr>
            <w:tcW w:w="3390" w:type="dxa"/>
            <w:tcBorders>
              <w:top w:val="nil"/>
              <w:left w:val="nil"/>
              <w:bottom w:val="single" w:color="auto" w:sz="6" w:space="0"/>
              <w:right w:val="single" w:color="auto" w:sz="6" w:space="0"/>
            </w:tcBorders>
            <w:shd w:val="clear" w:color="auto" w:fill="auto"/>
            <w:vAlign w:val="center"/>
          </w:tcPr>
          <w:p w14:paraId="557A8388">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建筑工程施工综合许可证核发</w:t>
            </w:r>
          </w:p>
        </w:tc>
        <w:tc>
          <w:tcPr>
            <w:tcW w:w="1950" w:type="dxa"/>
            <w:tcBorders>
              <w:top w:val="nil"/>
              <w:left w:val="nil"/>
              <w:bottom w:val="single" w:color="auto" w:sz="6" w:space="0"/>
              <w:right w:val="single" w:color="auto" w:sz="6" w:space="0"/>
            </w:tcBorders>
            <w:shd w:val="clear" w:color="auto" w:fill="auto"/>
            <w:vAlign w:val="center"/>
          </w:tcPr>
          <w:p w14:paraId="519FFADC">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区行政审批服务局</w:t>
            </w:r>
          </w:p>
        </w:tc>
        <w:tc>
          <w:tcPr>
            <w:tcW w:w="1305" w:type="dxa"/>
            <w:tcBorders>
              <w:top w:val="nil"/>
              <w:left w:val="nil"/>
              <w:bottom w:val="single" w:color="auto" w:sz="6" w:space="0"/>
              <w:right w:val="single" w:color="auto" w:sz="6" w:space="0"/>
            </w:tcBorders>
            <w:shd w:val="clear" w:color="auto" w:fill="auto"/>
            <w:vAlign w:val="center"/>
          </w:tcPr>
          <w:p w14:paraId="1CB40810">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线上核查</w:t>
            </w:r>
          </w:p>
        </w:tc>
        <w:tc>
          <w:tcPr>
            <w:tcW w:w="825" w:type="dxa"/>
            <w:tcBorders>
              <w:top w:val="nil"/>
              <w:left w:val="nil"/>
              <w:bottom w:val="single" w:color="auto" w:sz="6" w:space="0"/>
              <w:right w:val="single" w:color="auto" w:sz="6" w:space="0"/>
            </w:tcBorders>
            <w:shd w:val="clear" w:color="auto" w:fill="auto"/>
            <w:vAlign w:val="center"/>
          </w:tcPr>
          <w:p w14:paraId="3B5B0872">
            <w:pPr>
              <w:keepNext w:val="0"/>
              <w:keepLines w:val="0"/>
              <w:widowControl/>
              <w:suppressLineNumbers w:val="0"/>
              <w:jc w:val="left"/>
            </w:pPr>
          </w:p>
        </w:tc>
      </w:tr>
      <w:tr w14:paraId="021DB50F">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65" w:hRule="atLeast"/>
          <w:jc w:val="center"/>
        </w:trPr>
        <w:tc>
          <w:tcPr>
            <w:tcW w:w="765" w:type="dxa"/>
            <w:tcBorders>
              <w:top w:val="nil"/>
              <w:left w:val="single" w:color="auto" w:sz="6" w:space="0"/>
              <w:bottom w:val="single" w:color="auto" w:sz="6" w:space="0"/>
              <w:right w:val="single" w:color="auto" w:sz="6" w:space="0"/>
            </w:tcBorders>
            <w:shd w:val="clear" w:color="auto" w:fill="auto"/>
            <w:vAlign w:val="center"/>
          </w:tcPr>
          <w:p w14:paraId="08F016CA">
            <w:pPr>
              <w:pStyle w:val="2"/>
              <w:keepNext w:val="0"/>
              <w:keepLines w:val="0"/>
              <w:widowControl/>
              <w:suppressLineNumbers w:val="0"/>
              <w:jc w:val="center"/>
              <w:textAlignment w:val="center"/>
              <w:rPr>
                <w:sz w:val="21"/>
                <w:szCs w:val="21"/>
              </w:rPr>
            </w:pPr>
            <w:r>
              <w:rPr>
                <w:rFonts w:hint="default" w:ascii="Times New Roman" w:hAnsi="Times New Roman" w:cs="Times New Roman"/>
                <w:sz w:val="24"/>
                <w:szCs w:val="24"/>
              </w:rPr>
              <w:t>11</w:t>
            </w:r>
          </w:p>
        </w:tc>
        <w:tc>
          <w:tcPr>
            <w:tcW w:w="1770" w:type="dxa"/>
            <w:tcBorders>
              <w:top w:val="nil"/>
              <w:left w:val="nil"/>
              <w:bottom w:val="single" w:color="auto" w:sz="6" w:space="0"/>
              <w:right w:val="single" w:color="auto" w:sz="6" w:space="0"/>
            </w:tcBorders>
            <w:shd w:val="clear" w:color="auto" w:fill="auto"/>
            <w:vAlign w:val="center"/>
          </w:tcPr>
          <w:p w14:paraId="29A920A5">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绩效评估报告</w:t>
            </w:r>
          </w:p>
        </w:tc>
        <w:tc>
          <w:tcPr>
            <w:tcW w:w="3390" w:type="dxa"/>
            <w:tcBorders>
              <w:top w:val="nil"/>
              <w:left w:val="nil"/>
              <w:bottom w:val="single" w:color="auto" w:sz="6" w:space="0"/>
              <w:right w:val="single" w:color="auto" w:sz="6" w:space="0"/>
            </w:tcBorders>
            <w:shd w:val="clear" w:color="auto" w:fill="auto"/>
            <w:vAlign w:val="center"/>
          </w:tcPr>
          <w:p w14:paraId="76DDF95D">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政府投资项目的可行性研究</w:t>
            </w:r>
          </w:p>
          <w:p w14:paraId="1F96C44C">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报告审批</w:t>
            </w:r>
          </w:p>
        </w:tc>
        <w:tc>
          <w:tcPr>
            <w:tcW w:w="1950" w:type="dxa"/>
            <w:tcBorders>
              <w:top w:val="nil"/>
              <w:left w:val="nil"/>
              <w:bottom w:val="single" w:color="auto" w:sz="6" w:space="0"/>
              <w:right w:val="single" w:color="auto" w:sz="6" w:space="0"/>
            </w:tcBorders>
            <w:shd w:val="clear" w:color="auto" w:fill="auto"/>
            <w:vAlign w:val="center"/>
          </w:tcPr>
          <w:p w14:paraId="6C43D440">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经济发展局</w:t>
            </w:r>
          </w:p>
        </w:tc>
        <w:tc>
          <w:tcPr>
            <w:tcW w:w="1305" w:type="dxa"/>
            <w:tcBorders>
              <w:top w:val="nil"/>
              <w:left w:val="nil"/>
              <w:bottom w:val="single" w:color="auto" w:sz="6" w:space="0"/>
              <w:right w:val="single" w:color="auto" w:sz="6" w:space="0"/>
            </w:tcBorders>
            <w:shd w:val="clear" w:color="auto" w:fill="auto"/>
            <w:vAlign w:val="center"/>
          </w:tcPr>
          <w:p w14:paraId="51251703">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线上核查</w:t>
            </w:r>
          </w:p>
        </w:tc>
        <w:tc>
          <w:tcPr>
            <w:tcW w:w="825" w:type="dxa"/>
            <w:tcBorders>
              <w:top w:val="nil"/>
              <w:left w:val="nil"/>
              <w:bottom w:val="single" w:color="auto" w:sz="6" w:space="0"/>
              <w:right w:val="single" w:color="auto" w:sz="6" w:space="0"/>
            </w:tcBorders>
            <w:shd w:val="clear" w:color="auto" w:fill="auto"/>
            <w:vAlign w:val="center"/>
          </w:tcPr>
          <w:p w14:paraId="697D03A4">
            <w:pPr>
              <w:keepNext w:val="0"/>
              <w:keepLines w:val="0"/>
              <w:widowControl/>
              <w:suppressLineNumbers w:val="0"/>
              <w:jc w:val="left"/>
            </w:pPr>
          </w:p>
        </w:tc>
      </w:tr>
      <w:tr w14:paraId="08E4A84E">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65" w:hRule="atLeast"/>
          <w:jc w:val="center"/>
        </w:trPr>
        <w:tc>
          <w:tcPr>
            <w:tcW w:w="765" w:type="dxa"/>
            <w:tcBorders>
              <w:top w:val="nil"/>
              <w:left w:val="single" w:color="auto" w:sz="6" w:space="0"/>
              <w:bottom w:val="single" w:color="auto" w:sz="6" w:space="0"/>
              <w:right w:val="single" w:color="auto" w:sz="6" w:space="0"/>
            </w:tcBorders>
            <w:shd w:val="clear" w:color="auto" w:fill="auto"/>
            <w:vAlign w:val="center"/>
          </w:tcPr>
          <w:p w14:paraId="10C02714">
            <w:pPr>
              <w:pStyle w:val="2"/>
              <w:keepNext w:val="0"/>
              <w:keepLines w:val="0"/>
              <w:widowControl/>
              <w:suppressLineNumbers w:val="0"/>
              <w:jc w:val="center"/>
              <w:textAlignment w:val="center"/>
              <w:rPr>
                <w:sz w:val="21"/>
                <w:szCs w:val="21"/>
              </w:rPr>
            </w:pPr>
            <w:r>
              <w:rPr>
                <w:rFonts w:hint="default" w:ascii="Times New Roman" w:hAnsi="Times New Roman" w:cs="Times New Roman"/>
                <w:sz w:val="24"/>
                <w:szCs w:val="24"/>
              </w:rPr>
              <w:t>12</w:t>
            </w:r>
          </w:p>
        </w:tc>
        <w:tc>
          <w:tcPr>
            <w:tcW w:w="1770" w:type="dxa"/>
            <w:tcBorders>
              <w:top w:val="nil"/>
              <w:left w:val="nil"/>
              <w:bottom w:val="single" w:color="auto" w:sz="6" w:space="0"/>
              <w:right w:val="single" w:color="auto" w:sz="6" w:space="0"/>
            </w:tcBorders>
            <w:shd w:val="clear" w:color="auto" w:fill="auto"/>
            <w:vAlign w:val="center"/>
          </w:tcPr>
          <w:p w14:paraId="3E1930D6">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煤炭消费减量替代方案审查意见</w:t>
            </w:r>
          </w:p>
        </w:tc>
        <w:tc>
          <w:tcPr>
            <w:tcW w:w="3390" w:type="dxa"/>
            <w:tcBorders>
              <w:top w:val="nil"/>
              <w:left w:val="nil"/>
              <w:bottom w:val="single" w:color="auto" w:sz="6" w:space="0"/>
              <w:right w:val="single" w:color="auto" w:sz="6" w:space="0"/>
            </w:tcBorders>
            <w:shd w:val="clear" w:color="auto" w:fill="auto"/>
            <w:vAlign w:val="center"/>
          </w:tcPr>
          <w:p w14:paraId="1EAA1749">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节能审查</w:t>
            </w:r>
          </w:p>
        </w:tc>
        <w:tc>
          <w:tcPr>
            <w:tcW w:w="1950" w:type="dxa"/>
            <w:tcBorders>
              <w:top w:val="nil"/>
              <w:left w:val="nil"/>
              <w:bottom w:val="single" w:color="auto" w:sz="6" w:space="0"/>
              <w:right w:val="single" w:color="auto" w:sz="6" w:space="0"/>
            </w:tcBorders>
            <w:shd w:val="clear" w:color="auto" w:fill="auto"/>
            <w:vAlign w:val="center"/>
          </w:tcPr>
          <w:p w14:paraId="29AA2E0B">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区行政审批服务局</w:t>
            </w:r>
          </w:p>
        </w:tc>
        <w:tc>
          <w:tcPr>
            <w:tcW w:w="1305" w:type="dxa"/>
            <w:tcBorders>
              <w:top w:val="nil"/>
              <w:left w:val="nil"/>
              <w:bottom w:val="single" w:color="auto" w:sz="6" w:space="0"/>
              <w:right w:val="single" w:color="auto" w:sz="6" w:space="0"/>
            </w:tcBorders>
            <w:shd w:val="clear" w:color="auto" w:fill="auto"/>
            <w:vAlign w:val="center"/>
          </w:tcPr>
          <w:p w14:paraId="6A410381">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线上核查</w:t>
            </w:r>
          </w:p>
        </w:tc>
        <w:tc>
          <w:tcPr>
            <w:tcW w:w="825" w:type="dxa"/>
            <w:tcBorders>
              <w:top w:val="nil"/>
              <w:left w:val="nil"/>
              <w:bottom w:val="single" w:color="auto" w:sz="6" w:space="0"/>
              <w:right w:val="single" w:color="auto" w:sz="6" w:space="0"/>
            </w:tcBorders>
            <w:shd w:val="clear" w:color="auto" w:fill="auto"/>
            <w:vAlign w:val="center"/>
          </w:tcPr>
          <w:p w14:paraId="3B156B26">
            <w:pPr>
              <w:keepNext w:val="0"/>
              <w:keepLines w:val="0"/>
              <w:widowControl/>
              <w:suppressLineNumbers w:val="0"/>
              <w:jc w:val="left"/>
            </w:pPr>
          </w:p>
        </w:tc>
      </w:tr>
      <w:tr w14:paraId="1AA640B3">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600" w:hRule="atLeast"/>
          <w:jc w:val="center"/>
        </w:trPr>
        <w:tc>
          <w:tcPr>
            <w:tcW w:w="765" w:type="dxa"/>
            <w:tcBorders>
              <w:top w:val="nil"/>
              <w:left w:val="single" w:color="auto" w:sz="6" w:space="0"/>
              <w:bottom w:val="single" w:color="auto" w:sz="6" w:space="0"/>
              <w:right w:val="single" w:color="auto" w:sz="6" w:space="0"/>
            </w:tcBorders>
            <w:shd w:val="clear" w:color="auto" w:fill="auto"/>
            <w:vAlign w:val="center"/>
          </w:tcPr>
          <w:p w14:paraId="73256AF8">
            <w:pPr>
              <w:pStyle w:val="2"/>
              <w:keepNext w:val="0"/>
              <w:keepLines w:val="0"/>
              <w:widowControl/>
              <w:suppressLineNumbers w:val="0"/>
              <w:jc w:val="center"/>
              <w:textAlignment w:val="center"/>
              <w:rPr>
                <w:sz w:val="21"/>
                <w:szCs w:val="21"/>
              </w:rPr>
            </w:pPr>
            <w:r>
              <w:rPr>
                <w:rFonts w:hint="default" w:ascii="Times New Roman" w:hAnsi="Times New Roman" w:cs="Times New Roman"/>
                <w:sz w:val="24"/>
                <w:szCs w:val="24"/>
              </w:rPr>
              <w:t>13</w:t>
            </w:r>
          </w:p>
        </w:tc>
        <w:tc>
          <w:tcPr>
            <w:tcW w:w="1770" w:type="dxa"/>
            <w:tcBorders>
              <w:top w:val="nil"/>
              <w:left w:val="nil"/>
              <w:bottom w:val="single" w:color="auto" w:sz="6" w:space="0"/>
              <w:right w:val="single" w:color="auto" w:sz="6" w:space="0"/>
            </w:tcBorders>
            <w:shd w:val="clear" w:color="auto" w:fill="auto"/>
            <w:vAlign w:val="center"/>
          </w:tcPr>
          <w:p w14:paraId="012FEB56">
            <w:pPr>
              <w:pStyle w:val="2"/>
              <w:keepNext w:val="0"/>
              <w:keepLines w:val="0"/>
              <w:widowControl/>
              <w:suppressLineNumbers w:val="0"/>
              <w:ind w:left="0" w:firstLine="150"/>
              <w:jc w:val="center"/>
              <w:textAlignment w:val="center"/>
              <w:rPr>
                <w:sz w:val="21"/>
                <w:szCs w:val="21"/>
              </w:rPr>
            </w:pPr>
            <w:r>
              <w:rPr>
                <w:rFonts w:hint="eastAsia" w:ascii="仿宋_GB2312" w:hAnsi="Times New Roman" w:eastAsia="仿宋_GB2312" w:cs="仿宋_GB2312"/>
                <w:sz w:val="24"/>
                <w:szCs w:val="24"/>
              </w:rPr>
              <w:t>中标通知书</w:t>
            </w:r>
          </w:p>
        </w:tc>
        <w:tc>
          <w:tcPr>
            <w:tcW w:w="3390" w:type="dxa"/>
            <w:tcBorders>
              <w:top w:val="nil"/>
              <w:left w:val="nil"/>
              <w:bottom w:val="single" w:color="auto" w:sz="6" w:space="0"/>
              <w:right w:val="single" w:color="auto" w:sz="6" w:space="0"/>
            </w:tcBorders>
            <w:shd w:val="clear" w:color="auto" w:fill="auto"/>
            <w:vAlign w:val="center"/>
          </w:tcPr>
          <w:p w14:paraId="1F0CA941">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建筑工程施工综合许可证核发</w:t>
            </w:r>
          </w:p>
        </w:tc>
        <w:tc>
          <w:tcPr>
            <w:tcW w:w="1950" w:type="dxa"/>
            <w:tcBorders>
              <w:top w:val="nil"/>
              <w:left w:val="nil"/>
              <w:bottom w:val="single" w:color="auto" w:sz="6" w:space="0"/>
              <w:right w:val="single" w:color="auto" w:sz="6" w:space="0"/>
            </w:tcBorders>
            <w:shd w:val="clear" w:color="auto" w:fill="auto"/>
            <w:vAlign w:val="center"/>
          </w:tcPr>
          <w:p w14:paraId="6EB86748">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区行政审批服务局</w:t>
            </w:r>
          </w:p>
        </w:tc>
        <w:tc>
          <w:tcPr>
            <w:tcW w:w="1305" w:type="dxa"/>
            <w:tcBorders>
              <w:top w:val="nil"/>
              <w:left w:val="nil"/>
              <w:bottom w:val="single" w:color="auto" w:sz="6" w:space="0"/>
              <w:right w:val="single" w:color="auto" w:sz="6" w:space="0"/>
            </w:tcBorders>
            <w:shd w:val="clear" w:color="auto" w:fill="auto"/>
            <w:vAlign w:val="center"/>
          </w:tcPr>
          <w:p w14:paraId="7F1541E0">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线上核查</w:t>
            </w:r>
          </w:p>
        </w:tc>
        <w:tc>
          <w:tcPr>
            <w:tcW w:w="825" w:type="dxa"/>
            <w:tcBorders>
              <w:top w:val="nil"/>
              <w:left w:val="nil"/>
              <w:bottom w:val="single" w:color="auto" w:sz="6" w:space="0"/>
              <w:right w:val="single" w:color="auto" w:sz="6" w:space="0"/>
            </w:tcBorders>
            <w:shd w:val="clear" w:color="auto" w:fill="auto"/>
            <w:vAlign w:val="center"/>
          </w:tcPr>
          <w:p w14:paraId="462F80BC">
            <w:pPr>
              <w:keepNext w:val="0"/>
              <w:keepLines w:val="0"/>
              <w:widowControl/>
              <w:suppressLineNumbers w:val="0"/>
              <w:jc w:val="left"/>
            </w:pPr>
          </w:p>
        </w:tc>
      </w:tr>
      <w:tr w14:paraId="59461331">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65" w:hRule="atLeast"/>
          <w:jc w:val="center"/>
        </w:trPr>
        <w:tc>
          <w:tcPr>
            <w:tcW w:w="765" w:type="dxa"/>
            <w:vMerge w:val="restart"/>
            <w:tcBorders>
              <w:top w:val="nil"/>
              <w:left w:val="single" w:color="auto" w:sz="6" w:space="0"/>
              <w:bottom w:val="single" w:color="auto" w:sz="6" w:space="0"/>
              <w:right w:val="single" w:color="auto" w:sz="6" w:space="0"/>
            </w:tcBorders>
            <w:shd w:val="clear" w:color="auto" w:fill="auto"/>
            <w:vAlign w:val="center"/>
          </w:tcPr>
          <w:p w14:paraId="4D6CF249">
            <w:pPr>
              <w:pStyle w:val="2"/>
              <w:keepNext w:val="0"/>
              <w:keepLines w:val="0"/>
              <w:widowControl/>
              <w:suppressLineNumbers w:val="0"/>
              <w:jc w:val="center"/>
              <w:textAlignment w:val="center"/>
              <w:rPr>
                <w:sz w:val="21"/>
                <w:szCs w:val="21"/>
              </w:rPr>
            </w:pPr>
            <w:r>
              <w:rPr>
                <w:rFonts w:hint="default" w:ascii="Times New Roman" w:hAnsi="Times New Roman" w:cs="Times New Roman"/>
                <w:sz w:val="24"/>
                <w:szCs w:val="24"/>
              </w:rPr>
              <w:t>14</w:t>
            </w:r>
          </w:p>
        </w:tc>
        <w:tc>
          <w:tcPr>
            <w:tcW w:w="1770" w:type="dxa"/>
            <w:vMerge w:val="restart"/>
            <w:tcBorders>
              <w:top w:val="nil"/>
              <w:left w:val="nil"/>
              <w:bottom w:val="single" w:color="auto" w:sz="6" w:space="0"/>
              <w:right w:val="single" w:color="auto" w:sz="6" w:space="0"/>
            </w:tcBorders>
            <w:shd w:val="clear" w:color="auto" w:fill="auto"/>
            <w:vAlign w:val="center"/>
          </w:tcPr>
          <w:p w14:paraId="601AF3F3">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山东省施工图设计文件审查合格书</w:t>
            </w:r>
          </w:p>
        </w:tc>
        <w:tc>
          <w:tcPr>
            <w:tcW w:w="3390" w:type="dxa"/>
            <w:tcBorders>
              <w:top w:val="nil"/>
              <w:left w:val="nil"/>
              <w:bottom w:val="single" w:color="auto" w:sz="6" w:space="0"/>
              <w:right w:val="single" w:color="auto" w:sz="6" w:space="0"/>
            </w:tcBorders>
            <w:shd w:val="clear" w:color="auto" w:fill="auto"/>
            <w:vAlign w:val="center"/>
          </w:tcPr>
          <w:p w14:paraId="49929E92">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建筑工程施工综合许可证核发</w:t>
            </w:r>
          </w:p>
        </w:tc>
        <w:tc>
          <w:tcPr>
            <w:tcW w:w="1950" w:type="dxa"/>
            <w:tcBorders>
              <w:top w:val="nil"/>
              <w:left w:val="nil"/>
              <w:bottom w:val="single" w:color="auto" w:sz="6" w:space="0"/>
              <w:right w:val="single" w:color="auto" w:sz="6" w:space="0"/>
            </w:tcBorders>
            <w:shd w:val="clear" w:color="auto" w:fill="auto"/>
            <w:vAlign w:val="center"/>
          </w:tcPr>
          <w:p w14:paraId="2C159A5B">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区行政审批服务局</w:t>
            </w:r>
          </w:p>
        </w:tc>
        <w:tc>
          <w:tcPr>
            <w:tcW w:w="1305" w:type="dxa"/>
            <w:tcBorders>
              <w:top w:val="nil"/>
              <w:left w:val="nil"/>
              <w:bottom w:val="single" w:color="auto" w:sz="6" w:space="0"/>
              <w:right w:val="single" w:color="auto" w:sz="6" w:space="0"/>
            </w:tcBorders>
            <w:shd w:val="clear" w:color="auto" w:fill="auto"/>
            <w:vAlign w:val="center"/>
          </w:tcPr>
          <w:p w14:paraId="6FEC78E2">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线上核查</w:t>
            </w:r>
          </w:p>
        </w:tc>
        <w:tc>
          <w:tcPr>
            <w:tcW w:w="825" w:type="dxa"/>
            <w:tcBorders>
              <w:top w:val="nil"/>
              <w:left w:val="nil"/>
              <w:bottom w:val="single" w:color="auto" w:sz="6" w:space="0"/>
              <w:right w:val="single" w:color="auto" w:sz="6" w:space="0"/>
            </w:tcBorders>
            <w:shd w:val="clear" w:color="auto" w:fill="auto"/>
            <w:vAlign w:val="center"/>
          </w:tcPr>
          <w:p w14:paraId="45F0194B">
            <w:pPr>
              <w:keepNext w:val="0"/>
              <w:keepLines w:val="0"/>
              <w:widowControl/>
              <w:suppressLineNumbers w:val="0"/>
              <w:jc w:val="left"/>
            </w:pPr>
          </w:p>
        </w:tc>
      </w:tr>
      <w:tr w14:paraId="6AEE3FCE">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65" w:hRule="atLeast"/>
          <w:jc w:val="center"/>
        </w:trPr>
        <w:tc>
          <w:tcPr>
            <w:tcW w:w="765" w:type="dxa"/>
            <w:vMerge w:val="continue"/>
            <w:tcBorders>
              <w:top w:val="nil"/>
              <w:left w:val="single" w:color="auto" w:sz="6" w:space="0"/>
              <w:bottom w:val="single" w:color="auto" w:sz="6" w:space="0"/>
              <w:right w:val="single" w:color="auto" w:sz="6" w:space="0"/>
            </w:tcBorders>
            <w:shd w:val="clear" w:color="auto" w:fill="auto"/>
            <w:vAlign w:val="center"/>
          </w:tcPr>
          <w:p w14:paraId="20271E2B">
            <w:pPr>
              <w:rPr>
                <w:rFonts w:hint="eastAsia" w:ascii="宋体"/>
                <w:sz w:val="24"/>
                <w:szCs w:val="24"/>
              </w:rPr>
            </w:pPr>
          </w:p>
        </w:tc>
        <w:tc>
          <w:tcPr>
            <w:tcW w:w="1770" w:type="dxa"/>
            <w:vMerge w:val="continue"/>
            <w:tcBorders>
              <w:top w:val="nil"/>
              <w:left w:val="nil"/>
              <w:bottom w:val="single" w:color="auto" w:sz="6" w:space="0"/>
              <w:right w:val="single" w:color="auto" w:sz="6" w:space="0"/>
            </w:tcBorders>
            <w:shd w:val="clear" w:color="auto" w:fill="auto"/>
            <w:vAlign w:val="center"/>
          </w:tcPr>
          <w:p w14:paraId="298FF9A0">
            <w:pPr>
              <w:rPr>
                <w:rFonts w:hint="eastAsia" w:ascii="宋体"/>
                <w:sz w:val="24"/>
                <w:szCs w:val="24"/>
              </w:rPr>
            </w:pPr>
          </w:p>
        </w:tc>
        <w:tc>
          <w:tcPr>
            <w:tcW w:w="3390" w:type="dxa"/>
            <w:tcBorders>
              <w:top w:val="nil"/>
              <w:left w:val="nil"/>
              <w:bottom w:val="single" w:color="auto" w:sz="6" w:space="0"/>
              <w:right w:val="single" w:color="auto" w:sz="6" w:space="0"/>
            </w:tcBorders>
            <w:shd w:val="clear" w:color="auto" w:fill="auto"/>
            <w:vAlign w:val="center"/>
          </w:tcPr>
          <w:p w14:paraId="4036EA6A">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建设工程消防设计审查</w:t>
            </w:r>
          </w:p>
        </w:tc>
        <w:tc>
          <w:tcPr>
            <w:tcW w:w="1950" w:type="dxa"/>
            <w:tcBorders>
              <w:top w:val="nil"/>
              <w:left w:val="nil"/>
              <w:bottom w:val="single" w:color="auto" w:sz="6" w:space="0"/>
              <w:right w:val="single" w:color="auto" w:sz="6" w:space="0"/>
            </w:tcBorders>
            <w:shd w:val="clear" w:color="auto" w:fill="auto"/>
            <w:vAlign w:val="center"/>
          </w:tcPr>
          <w:p w14:paraId="49EA8CC5">
            <w:pPr>
              <w:pStyle w:val="2"/>
              <w:keepNext w:val="0"/>
              <w:keepLines w:val="0"/>
              <w:widowControl/>
              <w:suppressLineNumbers w:val="0"/>
              <w:jc w:val="center"/>
              <w:textAlignment w:val="center"/>
              <w:rPr>
                <w:sz w:val="21"/>
                <w:szCs w:val="21"/>
              </w:rPr>
            </w:pPr>
            <w:r>
              <w:rPr>
                <w:rFonts w:hint="eastAsia" w:ascii="仿宋_GB2312" w:hAnsi="Times New Roman" w:eastAsia="仿宋_GB2312" w:cs="仿宋_GB2312"/>
                <w:sz w:val="24"/>
                <w:szCs w:val="24"/>
              </w:rPr>
              <w:t>区行政审批服务局</w:t>
            </w:r>
          </w:p>
        </w:tc>
        <w:tc>
          <w:tcPr>
            <w:tcW w:w="1305" w:type="dxa"/>
            <w:tcBorders>
              <w:top w:val="nil"/>
              <w:left w:val="nil"/>
              <w:bottom w:val="single" w:color="auto" w:sz="6" w:space="0"/>
              <w:right w:val="single" w:color="auto" w:sz="6" w:space="0"/>
            </w:tcBorders>
            <w:shd w:val="clear" w:color="auto" w:fill="auto"/>
            <w:vAlign w:val="center"/>
          </w:tcPr>
          <w:p w14:paraId="6F1998B1">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线上核查</w:t>
            </w:r>
          </w:p>
        </w:tc>
        <w:tc>
          <w:tcPr>
            <w:tcW w:w="825" w:type="dxa"/>
            <w:tcBorders>
              <w:top w:val="nil"/>
              <w:left w:val="nil"/>
              <w:bottom w:val="single" w:color="auto" w:sz="6" w:space="0"/>
              <w:right w:val="single" w:color="auto" w:sz="6" w:space="0"/>
            </w:tcBorders>
            <w:shd w:val="clear" w:color="auto" w:fill="auto"/>
            <w:vAlign w:val="center"/>
          </w:tcPr>
          <w:p w14:paraId="01C03CB8">
            <w:pPr>
              <w:keepNext w:val="0"/>
              <w:keepLines w:val="0"/>
              <w:widowControl/>
              <w:suppressLineNumbers w:val="0"/>
              <w:jc w:val="left"/>
            </w:pPr>
          </w:p>
        </w:tc>
      </w:tr>
      <w:tr w14:paraId="1DB9CB12">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65" w:hRule="atLeast"/>
          <w:jc w:val="center"/>
        </w:trPr>
        <w:tc>
          <w:tcPr>
            <w:tcW w:w="765" w:type="dxa"/>
            <w:tcBorders>
              <w:top w:val="nil"/>
              <w:left w:val="single" w:color="auto" w:sz="6" w:space="0"/>
              <w:bottom w:val="single" w:color="auto" w:sz="6" w:space="0"/>
              <w:right w:val="single" w:color="auto" w:sz="6" w:space="0"/>
            </w:tcBorders>
            <w:shd w:val="clear" w:color="auto" w:fill="auto"/>
            <w:vAlign w:val="center"/>
          </w:tcPr>
          <w:p w14:paraId="5B1548E6">
            <w:pPr>
              <w:pStyle w:val="2"/>
              <w:keepNext w:val="0"/>
              <w:keepLines w:val="0"/>
              <w:widowControl/>
              <w:suppressLineNumbers w:val="0"/>
              <w:jc w:val="center"/>
              <w:rPr>
                <w:sz w:val="21"/>
                <w:szCs w:val="21"/>
              </w:rPr>
            </w:pPr>
            <w:r>
              <w:rPr>
                <w:rFonts w:hint="default" w:ascii="Times New Roman" w:hAnsi="Times New Roman" w:cs="Times New Roman"/>
                <w:sz w:val="24"/>
                <w:szCs w:val="24"/>
              </w:rPr>
              <w:t>15</w:t>
            </w:r>
          </w:p>
        </w:tc>
        <w:tc>
          <w:tcPr>
            <w:tcW w:w="1770" w:type="dxa"/>
            <w:tcBorders>
              <w:top w:val="nil"/>
              <w:left w:val="nil"/>
              <w:bottom w:val="single" w:color="auto" w:sz="6" w:space="0"/>
              <w:right w:val="single" w:color="auto" w:sz="6" w:space="0"/>
            </w:tcBorders>
            <w:shd w:val="clear" w:color="auto" w:fill="auto"/>
            <w:vAlign w:val="center"/>
          </w:tcPr>
          <w:p w14:paraId="3BE2DC14">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建筑垃圾分类处置方案</w:t>
            </w:r>
          </w:p>
        </w:tc>
        <w:tc>
          <w:tcPr>
            <w:tcW w:w="3390" w:type="dxa"/>
            <w:tcBorders>
              <w:top w:val="nil"/>
              <w:left w:val="nil"/>
              <w:bottom w:val="single" w:color="auto" w:sz="6" w:space="0"/>
              <w:right w:val="single" w:color="auto" w:sz="6" w:space="0"/>
            </w:tcBorders>
            <w:shd w:val="clear" w:color="auto" w:fill="auto"/>
            <w:vAlign w:val="center"/>
          </w:tcPr>
          <w:p w14:paraId="4DD0B485">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建筑工程施工综合许可证核发</w:t>
            </w:r>
          </w:p>
        </w:tc>
        <w:tc>
          <w:tcPr>
            <w:tcW w:w="1950" w:type="dxa"/>
            <w:tcBorders>
              <w:top w:val="nil"/>
              <w:left w:val="nil"/>
              <w:bottom w:val="single" w:color="auto" w:sz="6" w:space="0"/>
              <w:right w:val="single" w:color="auto" w:sz="6" w:space="0"/>
            </w:tcBorders>
            <w:shd w:val="clear" w:color="auto" w:fill="auto"/>
            <w:vAlign w:val="center"/>
          </w:tcPr>
          <w:p w14:paraId="2CD74632">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区行政审批服务局</w:t>
            </w:r>
          </w:p>
        </w:tc>
        <w:tc>
          <w:tcPr>
            <w:tcW w:w="1305" w:type="dxa"/>
            <w:tcBorders>
              <w:top w:val="nil"/>
              <w:left w:val="nil"/>
              <w:bottom w:val="single" w:color="auto" w:sz="6" w:space="0"/>
              <w:right w:val="single" w:color="auto" w:sz="6" w:space="0"/>
            </w:tcBorders>
            <w:shd w:val="clear" w:color="auto" w:fill="auto"/>
            <w:vAlign w:val="center"/>
          </w:tcPr>
          <w:p w14:paraId="6EDB1282">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线上核查</w:t>
            </w:r>
          </w:p>
        </w:tc>
        <w:tc>
          <w:tcPr>
            <w:tcW w:w="825" w:type="dxa"/>
            <w:tcBorders>
              <w:top w:val="nil"/>
              <w:left w:val="nil"/>
              <w:bottom w:val="single" w:color="auto" w:sz="6" w:space="0"/>
              <w:right w:val="single" w:color="auto" w:sz="6" w:space="0"/>
            </w:tcBorders>
            <w:shd w:val="clear" w:color="auto" w:fill="auto"/>
            <w:vAlign w:val="center"/>
          </w:tcPr>
          <w:p w14:paraId="348E254C">
            <w:pPr>
              <w:keepNext w:val="0"/>
              <w:keepLines w:val="0"/>
              <w:widowControl/>
              <w:suppressLineNumbers w:val="0"/>
              <w:jc w:val="left"/>
            </w:pPr>
          </w:p>
        </w:tc>
      </w:tr>
      <w:tr w14:paraId="3778AC11">
        <w:tblPrEx>
          <w:tblBorders>
            <w:top w:val="none" w:color="auto" w:sz="0" w:space="0"/>
            <w:left w:val="none" w:color="auto" w:sz="0" w:space="0"/>
            <w:bottom w:val="none" w:color="auto" w:sz="0" w:space="0"/>
            <w:right w:val="none" w:color="auto" w:sz="0" w:space="0"/>
            <w:insideH w:val="outset" w:color="auto" w:sz="6" w:space="0"/>
            <w:insideV w:val="outset" w:color="auto" w:sz="6" w:space="0"/>
          </w:tblBorders>
          <w:tblCellMar>
            <w:top w:w="15" w:type="dxa"/>
            <w:left w:w="15" w:type="dxa"/>
            <w:bottom w:w="15" w:type="dxa"/>
            <w:right w:w="15" w:type="dxa"/>
          </w:tblCellMar>
        </w:tblPrEx>
        <w:trPr>
          <w:trHeight w:val="165" w:hRule="atLeast"/>
          <w:jc w:val="center"/>
        </w:trPr>
        <w:tc>
          <w:tcPr>
            <w:tcW w:w="765" w:type="dxa"/>
            <w:tcBorders>
              <w:top w:val="nil"/>
              <w:left w:val="single" w:color="auto" w:sz="6" w:space="0"/>
              <w:bottom w:val="single" w:color="auto" w:sz="6" w:space="0"/>
              <w:right w:val="single" w:color="auto" w:sz="6" w:space="0"/>
            </w:tcBorders>
            <w:shd w:val="clear" w:color="auto" w:fill="auto"/>
            <w:tcMar>
              <w:top w:w="0" w:type="dxa"/>
              <w:left w:w="0" w:type="dxa"/>
              <w:bottom w:w="0" w:type="dxa"/>
              <w:right w:w="0" w:type="dxa"/>
            </w:tcMar>
            <w:vAlign w:val="center"/>
          </w:tcPr>
          <w:p w14:paraId="11D9144F">
            <w:pPr>
              <w:pStyle w:val="2"/>
              <w:keepNext w:val="0"/>
              <w:keepLines w:val="0"/>
              <w:widowControl/>
              <w:suppressLineNumbers w:val="0"/>
              <w:jc w:val="center"/>
              <w:rPr>
                <w:sz w:val="21"/>
                <w:szCs w:val="21"/>
              </w:rPr>
            </w:pPr>
            <w:r>
              <w:rPr>
                <w:rFonts w:hint="default" w:ascii="Times New Roman" w:hAnsi="Times New Roman" w:cs="Times New Roman"/>
                <w:sz w:val="24"/>
                <w:szCs w:val="24"/>
              </w:rPr>
              <w:t>16</w:t>
            </w:r>
          </w:p>
        </w:tc>
        <w:tc>
          <w:tcPr>
            <w:tcW w:w="1770" w:type="dxa"/>
            <w:tcBorders>
              <w:top w:val="nil"/>
              <w:left w:val="nil"/>
              <w:bottom w:val="single" w:color="auto" w:sz="6" w:space="0"/>
              <w:right w:val="single" w:color="auto" w:sz="6" w:space="0"/>
            </w:tcBorders>
            <w:shd w:val="clear" w:color="auto" w:fill="auto"/>
            <w:tcMar>
              <w:top w:w="0" w:type="dxa"/>
              <w:left w:w="0" w:type="dxa"/>
              <w:bottom w:w="0" w:type="dxa"/>
              <w:right w:w="0" w:type="dxa"/>
            </w:tcMar>
            <w:vAlign w:val="center"/>
          </w:tcPr>
          <w:p w14:paraId="2E35C14B">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道路运输经营许可证</w:t>
            </w:r>
          </w:p>
        </w:tc>
        <w:tc>
          <w:tcPr>
            <w:tcW w:w="3390" w:type="dxa"/>
            <w:tcBorders>
              <w:top w:val="nil"/>
              <w:left w:val="nil"/>
              <w:bottom w:val="single" w:color="auto" w:sz="6" w:space="0"/>
              <w:right w:val="single" w:color="auto" w:sz="6" w:space="0"/>
            </w:tcBorders>
            <w:shd w:val="clear" w:color="auto" w:fill="auto"/>
            <w:vAlign w:val="center"/>
          </w:tcPr>
          <w:p w14:paraId="06D7CA24">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建筑垃圾处置核准证</w:t>
            </w:r>
          </w:p>
        </w:tc>
        <w:tc>
          <w:tcPr>
            <w:tcW w:w="1950" w:type="dxa"/>
            <w:tcBorders>
              <w:top w:val="nil"/>
              <w:left w:val="nil"/>
              <w:bottom w:val="single" w:color="auto" w:sz="6" w:space="0"/>
              <w:right w:val="single" w:color="auto" w:sz="6" w:space="0"/>
            </w:tcBorders>
            <w:shd w:val="clear" w:color="auto" w:fill="auto"/>
            <w:vAlign w:val="center"/>
          </w:tcPr>
          <w:p w14:paraId="44A3F40B">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区行政审批服务局</w:t>
            </w:r>
          </w:p>
        </w:tc>
        <w:tc>
          <w:tcPr>
            <w:tcW w:w="1305" w:type="dxa"/>
            <w:tcBorders>
              <w:top w:val="nil"/>
              <w:left w:val="nil"/>
              <w:bottom w:val="single" w:color="auto" w:sz="6" w:space="0"/>
              <w:right w:val="single" w:color="auto" w:sz="6" w:space="0"/>
            </w:tcBorders>
            <w:shd w:val="clear" w:color="auto" w:fill="auto"/>
            <w:vAlign w:val="center"/>
          </w:tcPr>
          <w:p w14:paraId="1DA8842D">
            <w:pPr>
              <w:pStyle w:val="2"/>
              <w:keepNext w:val="0"/>
              <w:keepLines w:val="0"/>
              <w:widowControl/>
              <w:suppressLineNumbers w:val="0"/>
              <w:jc w:val="center"/>
              <w:rPr>
                <w:sz w:val="21"/>
                <w:szCs w:val="21"/>
              </w:rPr>
            </w:pPr>
            <w:r>
              <w:rPr>
                <w:rFonts w:hint="eastAsia" w:ascii="仿宋_GB2312" w:hAnsi="Times New Roman" w:eastAsia="仿宋_GB2312" w:cs="仿宋_GB2312"/>
                <w:sz w:val="24"/>
                <w:szCs w:val="24"/>
              </w:rPr>
              <w:t>线上核查</w:t>
            </w:r>
          </w:p>
        </w:tc>
        <w:tc>
          <w:tcPr>
            <w:tcW w:w="825" w:type="dxa"/>
            <w:tcBorders>
              <w:top w:val="nil"/>
              <w:left w:val="nil"/>
              <w:bottom w:val="single" w:color="auto" w:sz="6" w:space="0"/>
              <w:right w:val="single" w:color="auto" w:sz="6" w:space="0"/>
            </w:tcBorders>
            <w:shd w:val="clear" w:color="auto" w:fill="auto"/>
            <w:vAlign w:val="center"/>
          </w:tcPr>
          <w:p w14:paraId="450C0836">
            <w:pPr>
              <w:keepNext w:val="0"/>
              <w:keepLines w:val="0"/>
              <w:widowControl/>
              <w:suppressLineNumbers w:val="0"/>
              <w:jc w:val="left"/>
            </w:pPr>
          </w:p>
        </w:tc>
      </w:tr>
    </w:tbl>
    <w:p w14:paraId="1B7C1B54">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3"/>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Y3YzZhZWQwMWJhYTVkZGJkMDFmM2Y3ZGM4ZGI1ZmQifQ=="/>
  </w:docVars>
  <w:rsids>
    <w:rsidRoot w:val="00000000"/>
    <w:rsid w:val="53AC010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Office_12.1.0.17133_F1E327BC-269C-435d-A152-05C5408002CA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2024-06-26T00:47:25Z</dcterms:created>
  <dc:creator>Administrator</dc:creator>
  <cp:lastModifiedBy>WPS_1653008802</cp:lastModifiedBy>
  <dcterms:modified xsi:type="dcterms:W3CDTF">2024-06-26T00:47:39Z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2052-12.1.0.17133</vt:lpwstr>
  </property>
  <property fmtid="{D5CDD505-2E9C-101B-9397-08002B2CF9AE}" pid="3" name="ICV">
    <vt:lpwstr>6B87DAA78E864EADACC6C6C435B24657_12</vt:lpwstr>
  </property>
</Properties>
</file>