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32"/>
          <w:szCs w:val="32"/>
        </w:rPr>
      </w:pPr>
    </w:p>
    <w:p>
      <w:pPr>
        <w:jc w:val="center"/>
        <w:rPr>
          <w:rFonts w:hint="eastAsia"/>
          <w:sz w:val="32"/>
          <w:szCs w:val="32"/>
        </w:rPr>
      </w:pPr>
      <w:r>
        <w:rPr>
          <w:rFonts w:hint="eastAsia" w:ascii="微软雅黑" w:hAnsi="微软雅黑" w:eastAsia="微软雅黑"/>
          <w:color w:val="006699"/>
          <w:sz w:val="32"/>
          <w:szCs w:val="32"/>
        </w:rPr>
        <w:t>经开区202</w:t>
      </w:r>
      <w:r>
        <w:rPr>
          <w:rFonts w:hint="eastAsia" w:ascii="微软雅黑" w:hAnsi="微软雅黑" w:eastAsia="微软雅黑"/>
          <w:color w:val="006699"/>
          <w:sz w:val="32"/>
          <w:szCs w:val="32"/>
          <w:lang w:val="en-US" w:eastAsia="zh-CN"/>
        </w:rPr>
        <w:t>4</w:t>
      </w:r>
      <w:r>
        <w:rPr>
          <w:rFonts w:hint="eastAsia" w:ascii="微软雅黑" w:hAnsi="微软雅黑" w:eastAsia="微软雅黑"/>
          <w:color w:val="006699"/>
          <w:sz w:val="32"/>
          <w:szCs w:val="32"/>
        </w:rPr>
        <w:t>年1-</w:t>
      </w:r>
      <w:r>
        <w:rPr>
          <w:rFonts w:hint="eastAsia" w:ascii="微软雅黑" w:hAnsi="微软雅黑" w:eastAsia="微软雅黑"/>
          <w:color w:val="006699"/>
          <w:sz w:val="32"/>
          <w:szCs w:val="32"/>
          <w:lang w:val="en-US" w:eastAsia="zh-CN"/>
        </w:rPr>
        <w:t>12</w:t>
      </w:r>
      <w:r>
        <w:rPr>
          <w:rFonts w:hint="eastAsia" w:ascii="微软雅黑" w:hAnsi="微软雅黑" w:eastAsia="微软雅黑"/>
          <w:color w:val="006699"/>
          <w:sz w:val="32"/>
          <w:szCs w:val="32"/>
        </w:rPr>
        <w:t>月社会保险基金运行情况</w:t>
      </w:r>
    </w:p>
    <w:p>
      <w:pPr>
        <w:jc w:val="center"/>
        <w:rPr>
          <w:rFonts w:hint="eastAsia"/>
          <w:sz w:val="32"/>
          <w:szCs w:val="32"/>
        </w:rPr>
      </w:pPr>
    </w:p>
    <w:p>
      <w:pPr>
        <w:ind w:firstLine="640" w:firstLineChars="200"/>
        <w:jc w:val="left"/>
        <w:rPr>
          <w:sz w:val="32"/>
          <w:szCs w:val="32"/>
        </w:rPr>
      </w:pPr>
      <w:bookmarkStart w:id="0" w:name="_GoBack"/>
      <w:r>
        <w:rPr>
          <w:rFonts w:hint="eastAsia"/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4</w:t>
      </w:r>
      <w:r>
        <w:rPr>
          <w:rFonts w:hint="eastAsia"/>
          <w:sz w:val="32"/>
          <w:szCs w:val="32"/>
        </w:rPr>
        <w:t>年1</w:t>
      </w:r>
      <w:r>
        <w:rPr>
          <w:rFonts w:hint="eastAsia"/>
          <w:sz w:val="32"/>
          <w:szCs w:val="32"/>
          <w:lang w:val="en-US" w:eastAsia="zh-CN"/>
        </w:rPr>
        <w:t>月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12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全区</w:t>
      </w:r>
      <w:r>
        <w:rPr>
          <w:rFonts w:hint="eastAsia"/>
          <w:sz w:val="32"/>
          <w:szCs w:val="32"/>
          <w:lang w:val="en-US" w:eastAsia="zh-CN"/>
        </w:rPr>
        <w:t>企业</w:t>
      </w:r>
      <w:r>
        <w:rPr>
          <w:rFonts w:hint="eastAsia"/>
          <w:sz w:val="32"/>
          <w:szCs w:val="32"/>
        </w:rPr>
        <w:t>职工养老保险基金总收入</w:t>
      </w:r>
      <w:r>
        <w:rPr>
          <w:rFonts w:hint="eastAsia"/>
          <w:sz w:val="32"/>
          <w:szCs w:val="32"/>
          <w:lang w:val="en-US" w:eastAsia="zh-CN"/>
        </w:rPr>
        <w:t>11.93</w:t>
      </w:r>
      <w:r>
        <w:rPr>
          <w:rFonts w:hint="eastAsia"/>
          <w:sz w:val="32"/>
          <w:szCs w:val="32"/>
        </w:rPr>
        <w:t>亿元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支出</w:t>
      </w:r>
      <w:r>
        <w:rPr>
          <w:rFonts w:hint="eastAsia"/>
          <w:sz w:val="32"/>
          <w:szCs w:val="32"/>
          <w:lang w:val="en-US" w:eastAsia="zh-CN"/>
        </w:rPr>
        <w:t>8.62</w:t>
      </w:r>
      <w:r>
        <w:rPr>
          <w:rFonts w:hint="eastAsia"/>
          <w:sz w:val="32"/>
          <w:szCs w:val="32"/>
        </w:rPr>
        <w:t>亿元，滚存结余</w:t>
      </w:r>
      <w:r>
        <w:rPr>
          <w:rFonts w:hint="eastAsia"/>
          <w:sz w:val="32"/>
          <w:szCs w:val="32"/>
          <w:lang w:val="en-US" w:eastAsia="zh-CN"/>
        </w:rPr>
        <w:t>60.32</w:t>
      </w:r>
      <w:r>
        <w:rPr>
          <w:rFonts w:hint="eastAsia"/>
          <w:sz w:val="32"/>
          <w:szCs w:val="32"/>
        </w:rPr>
        <w:t>亿元；</w:t>
      </w:r>
      <w:r>
        <w:rPr>
          <w:rFonts w:hint="eastAsia"/>
          <w:sz w:val="32"/>
          <w:szCs w:val="32"/>
          <w:lang w:val="en-US" w:eastAsia="zh-CN"/>
        </w:rPr>
        <w:t>机关事业单位养老保险基金总收入10284万元，支出8581万元，</w:t>
      </w:r>
      <w:r>
        <w:rPr>
          <w:rFonts w:hint="eastAsia"/>
          <w:sz w:val="32"/>
          <w:szCs w:val="32"/>
        </w:rPr>
        <w:t>滚存结余</w:t>
      </w:r>
      <w:r>
        <w:rPr>
          <w:rFonts w:hint="eastAsia"/>
          <w:sz w:val="32"/>
          <w:szCs w:val="32"/>
          <w:lang w:val="en-US" w:eastAsia="zh-CN"/>
        </w:rPr>
        <w:t>5969万元</w:t>
      </w:r>
      <w:r>
        <w:rPr>
          <w:rFonts w:hint="eastAsia"/>
          <w:sz w:val="32"/>
          <w:szCs w:val="32"/>
        </w:rPr>
        <w:t>；居民养老保险基金收入</w:t>
      </w:r>
      <w:r>
        <w:rPr>
          <w:rFonts w:hint="eastAsia"/>
          <w:sz w:val="32"/>
          <w:szCs w:val="32"/>
          <w:lang w:val="en-US" w:eastAsia="zh-CN"/>
        </w:rPr>
        <w:t>7872</w:t>
      </w:r>
      <w:r>
        <w:rPr>
          <w:rFonts w:hint="eastAsia"/>
          <w:sz w:val="32"/>
          <w:szCs w:val="32"/>
        </w:rPr>
        <w:t>万元，支出</w:t>
      </w:r>
      <w:r>
        <w:rPr>
          <w:rFonts w:hint="eastAsia"/>
          <w:sz w:val="32"/>
          <w:szCs w:val="32"/>
          <w:lang w:val="en-US" w:eastAsia="zh-CN"/>
        </w:rPr>
        <w:t>7873</w:t>
      </w:r>
      <w:r>
        <w:rPr>
          <w:rFonts w:hint="eastAsia"/>
          <w:sz w:val="32"/>
          <w:szCs w:val="32"/>
        </w:rPr>
        <w:t>万元，滚存结余</w:t>
      </w:r>
      <w:r>
        <w:rPr>
          <w:rFonts w:hint="eastAsia"/>
          <w:sz w:val="32"/>
          <w:szCs w:val="32"/>
          <w:lang w:val="en-US" w:eastAsia="zh-CN"/>
        </w:rPr>
        <w:t>5.48</w:t>
      </w:r>
      <w:r>
        <w:rPr>
          <w:rFonts w:hint="eastAsia"/>
          <w:sz w:val="32"/>
          <w:szCs w:val="32"/>
        </w:rPr>
        <w:t>亿元；工伤保险基金收支</w:t>
      </w:r>
      <w:r>
        <w:rPr>
          <w:rFonts w:hint="eastAsia"/>
          <w:sz w:val="32"/>
          <w:szCs w:val="32"/>
          <w:lang w:val="en-US" w:eastAsia="zh-CN"/>
        </w:rPr>
        <w:t>3519</w:t>
      </w:r>
      <w:r>
        <w:rPr>
          <w:rFonts w:hint="eastAsia"/>
          <w:sz w:val="32"/>
          <w:szCs w:val="32"/>
        </w:rPr>
        <w:t>万元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支出</w:t>
      </w:r>
      <w:r>
        <w:rPr>
          <w:rFonts w:hint="eastAsia"/>
          <w:sz w:val="32"/>
          <w:szCs w:val="32"/>
          <w:lang w:val="en-US" w:eastAsia="zh-CN"/>
        </w:rPr>
        <w:t>5093</w:t>
      </w:r>
      <w:r>
        <w:rPr>
          <w:rFonts w:hint="eastAsia"/>
          <w:sz w:val="32"/>
          <w:szCs w:val="32"/>
        </w:rPr>
        <w:t>万元，滚存结余</w:t>
      </w:r>
      <w:r>
        <w:rPr>
          <w:rFonts w:hint="eastAsia"/>
          <w:sz w:val="32"/>
          <w:szCs w:val="32"/>
          <w:lang w:val="en-US" w:eastAsia="zh-CN"/>
        </w:rPr>
        <w:t>2575</w:t>
      </w:r>
      <w:r>
        <w:rPr>
          <w:rFonts w:hint="eastAsia"/>
          <w:sz w:val="32"/>
          <w:szCs w:val="32"/>
        </w:rPr>
        <w:t>万元；失业保险基金总收入</w:t>
      </w:r>
      <w:r>
        <w:rPr>
          <w:rFonts w:hint="eastAsia"/>
          <w:sz w:val="32"/>
          <w:szCs w:val="32"/>
          <w:lang w:val="en-US" w:eastAsia="zh-CN"/>
        </w:rPr>
        <w:t>4483</w:t>
      </w:r>
      <w:r>
        <w:rPr>
          <w:rFonts w:hint="eastAsia"/>
          <w:sz w:val="32"/>
          <w:szCs w:val="32"/>
        </w:rPr>
        <w:t>万元，支出</w:t>
      </w:r>
      <w:r>
        <w:rPr>
          <w:rFonts w:hint="eastAsia"/>
          <w:sz w:val="32"/>
          <w:szCs w:val="32"/>
          <w:lang w:val="en-US" w:eastAsia="zh-CN"/>
        </w:rPr>
        <w:t>7266</w:t>
      </w:r>
      <w:r>
        <w:rPr>
          <w:rFonts w:hint="eastAsia"/>
          <w:sz w:val="32"/>
          <w:szCs w:val="32"/>
        </w:rPr>
        <w:t>万元；职工医疗保险基金收入</w:t>
      </w:r>
      <w:r>
        <w:rPr>
          <w:rFonts w:hint="eastAsia"/>
          <w:sz w:val="32"/>
          <w:szCs w:val="32"/>
          <w:lang w:val="en-US" w:eastAsia="zh-CN"/>
        </w:rPr>
        <w:t>5.42</w:t>
      </w:r>
      <w:r>
        <w:rPr>
          <w:rFonts w:hint="eastAsia"/>
          <w:sz w:val="32"/>
          <w:szCs w:val="32"/>
        </w:rPr>
        <w:t>亿元，支出</w:t>
      </w:r>
      <w:r>
        <w:rPr>
          <w:rFonts w:hint="eastAsia"/>
          <w:sz w:val="32"/>
          <w:szCs w:val="32"/>
          <w:lang w:val="en-US" w:eastAsia="zh-CN"/>
        </w:rPr>
        <w:t>3.10</w:t>
      </w:r>
      <w:r>
        <w:rPr>
          <w:rFonts w:hint="eastAsia"/>
          <w:sz w:val="32"/>
          <w:szCs w:val="32"/>
        </w:rPr>
        <w:t>亿元；公务员医疗保险收入</w:t>
      </w:r>
      <w:r>
        <w:rPr>
          <w:rFonts w:hint="eastAsia"/>
          <w:sz w:val="32"/>
          <w:szCs w:val="32"/>
          <w:lang w:val="en-US" w:eastAsia="zh-CN"/>
        </w:rPr>
        <w:t>302</w:t>
      </w:r>
      <w:r>
        <w:rPr>
          <w:rFonts w:hint="eastAsia"/>
          <w:sz w:val="32"/>
          <w:szCs w:val="32"/>
        </w:rPr>
        <w:t>万元，支出</w:t>
      </w:r>
      <w:r>
        <w:rPr>
          <w:rFonts w:hint="eastAsia"/>
          <w:sz w:val="32"/>
          <w:szCs w:val="32"/>
          <w:lang w:val="en-US" w:eastAsia="zh-CN"/>
        </w:rPr>
        <w:t>223</w:t>
      </w:r>
      <w:r>
        <w:rPr>
          <w:rFonts w:hint="eastAsia"/>
          <w:sz w:val="32"/>
          <w:szCs w:val="32"/>
        </w:rPr>
        <w:t>万元；长护保险基金收入</w:t>
      </w:r>
      <w:r>
        <w:rPr>
          <w:rFonts w:hint="eastAsia"/>
          <w:sz w:val="32"/>
          <w:szCs w:val="32"/>
          <w:lang w:val="en-US" w:eastAsia="zh-CN"/>
        </w:rPr>
        <w:t>323</w:t>
      </w:r>
      <w:r>
        <w:rPr>
          <w:rFonts w:hint="eastAsia"/>
          <w:sz w:val="32"/>
          <w:szCs w:val="32"/>
        </w:rPr>
        <w:t>万元，支出</w:t>
      </w:r>
      <w:r>
        <w:rPr>
          <w:rFonts w:hint="eastAsia"/>
          <w:sz w:val="32"/>
          <w:szCs w:val="32"/>
          <w:lang w:val="en-US" w:eastAsia="zh-CN"/>
        </w:rPr>
        <w:t>51</w:t>
      </w:r>
      <w:r>
        <w:rPr>
          <w:rFonts w:hint="eastAsia"/>
          <w:sz w:val="32"/>
          <w:szCs w:val="32"/>
        </w:rPr>
        <w:t>万元；医疗救助基金收入</w:t>
      </w:r>
      <w:r>
        <w:rPr>
          <w:rFonts w:hint="eastAsia"/>
          <w:sz w:val="32"/>
          <w:szCs w:val="32"/>
          <w:lang w:val="en-US" w:eastAsia="zh-CN"/>
        </w:rPr>
        <w:t>83</w:t>
      </w:r>
      <w:r>
        <w:rPr>
          <w:rFonts w:hint="eastAsia"/>
          <w:sz w:val="32"/>
          <w:szCs w:val="32"/>
        </w:rPr>
        <w:t>万元，支出</w:t>
      </w:r>
      <w:r>
        <w:rPr>
          <w:rFonts w:hint="eastAsia"/>
          <w:sz w:val="32"/>
          <w:szCs w:val="32"/>
          <w:lang w:val="en-US" w:eastAsia="zh-CN"/>
        </w:rPr>
        <w:t>82</w:t>
      </w:r>
      <w:r>
        <w:rPr>
          <w:rFonts w:hint="eastAsia"/>
          <w:sz w:val="32"/>
          <w:szCs w:val="32"/>
        </w:rPr>
        <w:t>万元，各项社会保险基金运行总体平稳。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iNWQ4NWM0YWQ4NWQxOWNiMjJjNGFjYzU5MzI3YjEifQ=="/>
  </w:docVars>
  <w:rsids>
    <w:rsidRoot w:val="0046141F"/>
    <w:rsid w:val="0039725C"/>
    <w:rsid w:val="0046141F"/>
    <w:rsid w:val="00B3467F"/>
    <w:rsid w:val="00BD7A48"/>
    <w:rsid w:val="137A4EC5"/>
    <w:rsid w:val="14A76542"/>
    <w:rsid w:val="1D93539C"/>
    <w:rsid w:val="2745141A"/>
    <w:rsid w:val="442A5055"/>
    <w:rsid w:val="5A074243"/>
    <w:rsid w:val="65492E65"/>
    <w:rsid w:val="6B9E5E7B"/>
    <w:rsid w:val="6E7D4208"/>
    <w:rsid w:val="6F8D7DF9"/>
    <w:rsid w:val="70E86ED8"/>
    <w:rsid w:val="7FB31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216</Words>
  <Characters>275</Characters>
  <Lines>2</Lines>
  <Paragraphs>1</Paragraphs>
  <TotalTime>211</TotalTime>
  <ScaleCrop>false</ScaleCrop>
  <LinksUpToDate>false</LinksUpToDate>
  <CharactersWithSpaces>275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2022-11-04T06:24:00Z</dcterms:created>
  <dc:creator>NTKO</dc:creator>
  <cp:lastModifiedBy>Administrator</cp:lastModifiedBy>
  <cp:lastPrinted>2024-01-08T07:08:00Z</cp:lastPrinted>
  <dcterms:modified xsi:type="dcterms:W3CDTF">2025-01-14T06:22:52Z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EF158DFE58544590AC3B73E0E741A463_13</vt:lpwstr>
  </property>
</Properties>
</file>