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/>
        </w:rPr>
      </w:pPr>
      <w:bookmarkStart w:id="1" w:name="_GoBack"/>
      <w:bookmarkStart w:id="0" w:name="OLE_LINK1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/>
        </w:rPr>
        <w:t>威海经济技术开发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区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/>
        </w:rPr>
        <w:t>2024年度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/>
        </w:rPr>
        <w:t>艺术培训机构年检结果</w:t>
      </w:r>
      <w:bookmarkEnd w:id="1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tLeast"/>
        <w:ind w:left="0" w:leftChars="0" w:right="0" w:rightChars="0" w:firstLine="644" w:firstLineChars="200"/>
        <w:jc w:val="left"/>
        <w:textAlignment w:val="auto"/>
        <w:outlineLvl w:val="9"/>
        <w:rPr>
          <w:rFonts w:hint="default" w:ascii="仿宋_GB2312" w:hAnsi="宋体" w:eastAsia="仿宋_GB2312" w:cs="宋体"/>
          <w:color w:val="auto"/>
          <w:spacing w:val="-4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auto"/>
          <w:spacing w:val="1"/>
          <w:sz w:val="32"/>
          <w:szCs w:val="28"/>
        </w:rPr>
        <w:t>根据年检情况，</w:t>
      </w:r>
      <w:r>
        <w:rPr>
          <w:rFonts w:hint="eastAsia" w:ascii="仿宋_GB2312" w:hAnsi="仿宋_GB2312" w:eastAsia="仿宋_GB2312"/>
          <w:color w:val="auto"/>
          <w:spacing w:val="1"/>
          <w:sz w:val="32"/>
          <w:szCs w:val="28"/>
          <w:lang w:eastAsia="zh-CN"/>
        </w:rPr>
        <w:t>年检合格等次</w:t>
      </w:r>
      <w:r>
        <w:rPr>
          <w:rFonts w:hint="eastAsia" w:ascii="仿宋_GB2312" w:hAnsi="仿宋_GB2312" w:eastAsia="仿宋_GB2312"/>
          <w:color w:val="auto"/>
          <w:spacing w:val="1"/>
          <w:sz w:val="32"/>
          <w:szCs w:val="28"/>
        </w:rPr>
        <w:t>的</w:t>
      </w:r>
      <w:r>
        <w:rPr>
          <w:rFonts w:hint="eastAsia" w:ascii="仿宋_GB2312" w:hAnsi="仿宋_GB2312" w:eastAsia="仿宋_GB2312"/>
          <w:color w:val="auto"/>
          <w:spacing w:val="1"/>
          <w:sz w:val="32"/>
          <w:szCs w:val="28"/>
          <w:lang w:eastAsia="zh-CN"/>
        </w:rPr>
        <w:t>艺术类</w:t>
      </w:r>
      <w:r>
        <w:rPr>
          <w:rFonts w:hint="eastAsia" w:ascii="仿宋_GB2312" w:hAnsi="仿宋_GB2312" w:eastAsia="仿宋_GB2312"/>
          <w:color w:val="auto"/>
          <w:spacing w:val="1"/>
          <w:sz w:val="32"/>
          <w:szCs w:val="28"/>
          <w:lang w:val="en-US" w:eastAsia="zh-CN"/>
        </w:rPr>
        <w:t>校外培训机构共15所。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威海恒威艺术培训学校有限公司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威海留白艺术培训学校有限公司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威海尚音艺术培训学校有限公司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威海佳阳艺术培训学校有限公司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威海华耀艺术培训学校有限公司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威海宝悦艺术培训学校有限公司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威海达澳美术培训学校有限公司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威海京典美术培训学校有限公司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威海祺悦艺术培训学校有限公司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威海艺蕾艺术培训学校有限公司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威海艺声艺术培训学校有限公司</w:t>
      </w:r>
    </w:p>
    <w:p>
      <w:pPr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威海橙彩艺术培训学校有限公司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威海菁华轩艺术培训学校有限公司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威海海艺中韵艺术培训学校有限公司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威海艺童创意艺术培训学校有限公司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832D53"/>
    <w:rsid w:val="0E832D53"/>
    <w:rsid w:val="6659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2025-04-10T01:29:00Z</dcterms:created>
  <dc:creator>Administrator</dc:creator>
  <cp:lastModifiedBy>胡小兔</cp:lastModifiedBy>
  <dcterms:modified xsi:type="dcterms:W3CDTF">2025-04-10T02:37:55Z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09C62DEB0A844AD18485EBFD0A08F700</vt:lpwstr>
  </property>
</Properties>
</file>