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bookmarkStart w:id="0" w:name="_Hlk89165240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威海经济技术开发区管理委员会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2023年政府信息公开工作年度报告</w:t>
      </w:r>
    </w:p>
    <w:bookmarkEnd w:id="0"/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根据《中华人民共和国政府信息公开条例》（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国务院令第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711号，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以下简称《条例》）和《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中华人民共和国政府信息公开工作年度报告格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》（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国办公开办函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〔2021〕30号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，现公布威海经济技术开发区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管理委员会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年政府信息公开工作年度报告。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本报告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内容包括：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总体情况、主动公开政府信息情况、收到和处理政府信息公开申请情况、政府信息公开行政复议和行政诉讼情况、存在的主要问题及改进情况、其他需要报告的事项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以及相关指标统计附表等。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报告中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所列数据统计时限自202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年1月1日起至202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年12月31日止。报告电子版可在威海市人民政府门户网站（http://www.weihai.gov.cn）和威海经济技术开发区门户网站（http://www.eweihai.gov.cn/）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查阅或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下载。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公众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需进一步咨询了解相关信息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，请与威海经济技术开发区党政办公室联系（地址：威海市青岛中路106号，邮编：264205，电话：0631—5961933）。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一、总体情况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（一）加强主动公开力度。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一是深入推进开门决策，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在涉及民生重大事项方面邀请企业、群众代表列席党工委会议、专题会议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4次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，提升政府决策的科学化、民主化、法治化水平。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二是持续深化决策公开，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深入推进会议公开，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全年公开党工委会议20次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专题会议37次；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主动公开党政办发文件17件，管发文件8件，其中规范性文件4件。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三是持续深化解读回应，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按照“谁起草、谁解读”的原则，对重要政策性文件特别是以管委或党政办名义出台的政策文件，实行多形式、多角度解读。完成动漫解读21件、图文解读26件、文字解读2件，召开新闻发布会21场，邀请媒体解读4件，专家解读7件。组织23个部门负责人开展在线访谈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四是创新政民互动模式，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在传统的“面对面”交流座谈、“零距离”参观体验的基础上，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采取全程抖音直播、视频号直播的形式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全面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开展政府开放日活动。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集中开展“政府开放日”活动15场，其中通过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互联网直播等形式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（二）提升依申请公开办理质效。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通过网上申请、信函邮寄等渠道受理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eastAsia="zh-CN"/>
        </w:rPr>
        <w:t>政府信息公开申请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152件，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办件量同比增长361%，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申请内容主要集中在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项目建设、房屋拆迁补偿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等领域，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年内办理并回复151件，1件结转至下一年度接续办理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。办理市府办依申请公开协助调查25件。全年共发生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因政府信息公开申请提起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的行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政诉讼3件，未引起行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政复议。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（三）强化政府信息管理。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是按照年度重点工作和第三方评估体系动态修订完善《威海经济技术开发区主动公开基本目录（2023年版）》，做好相关栏目开设和专题页维护，进一步提升主动公开水平。二是落实信息公开保密审查制度，对管委规范性文件的有效性进行系统审查，逐个标注文件的有效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（四）持续优化平台建设。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是围绕促进政务公开、突出办事服务、加强互动交流，就法定基础内容公开、重点领域信息公开等栏目进行梳理调整，不断开拓信息公开多元化展现模式。二是积极发挥政务新媒体“权威发布”和“便民信息”发布平台功能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打造合法合规、整体联动、同频共振的政务新媒体转载传播渠道，2023年共合力发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声158次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（五）健全监督保障机制。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一是加大考核指挥力度，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对各单位在主动公开、依申请公开、政务新媒体等工作开展情况进行考核通报，对发现的问题和短板及时整改、动态清零，进一步调动部门单位积极性、主动性。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二是强化业务培训提升，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重点围绕政务公开标准化建设、年度报告编制、政策解读、依申请公开办理等内容开展专项培训。共开展政务公开工作培训4场，累计培训工作人员200余人次。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二、主动公开政府信息情况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2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95885</wp:posOffset>
            </wp:positionH>
            <wp:positionV relativeFrom="page">
              <wp:posOffset>1431925</wp:posOffset>
            </wp:positionV>
            <wp:extent cx="5505450" cy="5046980"/>
            <wp:effectExtent l="0" t="0" r="0" b="0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b="1548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504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三、收到和处理政府信息公开申请情况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2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cs="Times New Roman"/>
          <w:color w:val="aut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-73025</wp:posOffset>
            </wp:positionH>
            <wp:positionV relativeFrom="page">
              <wp:posOffset>1456690</wp:posOffset>
            </wp:positionV>
            <wp:extent cx="6036310" cy="7263765"/>
            <wp:effectExtent l="0" t="0" r="8890" b="635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6310" cy="726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四、政府信息公开行政复议、行政诉讼情况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52070</wp:posOffset>
            </wp:positionH>
            <wp:positionV relativeFrom="page">
              <wp:posOffset>1796415</wp:posOffset>
            </wp:positionV>
            <wp:extent cx="5551170" cy="1826260"/>
            <wp:effectExtent l="0" t="0" r="11430" b="2540"/>
            <wp:wrapTopAndBottom/>
            <wp:docPr id="3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5117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2023年，政府信息公开工作虽取得了一定进展，但整体水平与公众期望相比仍有一定差距，一是主动公开时效性较差，不同程度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zh-CN" w:eastAsia="zh-CN"/>
        </w:rPr>
        <w:t>存在“决策”“结果”信息公开多，“执行”“管理”“服务”信息公开少，“事后”信息公开多，“事前”“事中”信息公开少等问题。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二是依申请公开工作研究不透彻，理解不深、调查研究不足，缺乏办件经验。三是政务新媒体内容建设有待加强，部分政务新媒体开设单位信息发布未严格执行“三审三校”制度，自身疏于检查。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下一步，我区将严格落实上级工作要求，多措并举，持续推动政务公开工作提质增效。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一是扩大公众参与力度。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持续发挥会议公开作用，常态化落实群众代表列席党工委会议制度，提高决策透明度。鼓励各部门积极搭建多样、便捷的政民互动平台，增进与公众的互动交流。建立公众参与制度，发挥好公众在需求调查、建言献策、社会监督等方面的作用，增强政府工作透明度，满足公众知情需要，促进和保障公众积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、有效参与政府政策制定、公共管理、执行监督等环节，提高行政管理水平。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二是提升政府信息依申请公开办理水平。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完善协调工作推进机制，实行“双线并联”，线上办公平台流转，及时交办、跟踪督促；线下部门联办会审，多重把关、规范审核。全面梳理和优化依申请公开流程，确保从接受、承办、协办、协调、督办、审查等各环节流程清晰明确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三是加强政务新媒体日常监督管理。强化新媒体监督检查力度，对我区开设并纳入备案管理的政务新媒体从内容发布、更新频次等方面进行动态监管，对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发现的错敏词及时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建立问题台账、确定责任人员、明确整改时效，确保信息发布质量。四是加大培训提升力度。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围绕依申请公开、政策解读回应等方面进行专业指导，通过系统化公开、专业化回复、常态化服务，实现全区依申请公开减数提效。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五是发挥考核指导作用。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充分发挥考核“指挥棒”作用，在考核评估标准基础上，细化完善主动公开、依申请公开、政务新媒体等多方面政务公开考评细则，明确加减分制度，对典型经验、优秀案例积极推广，形成正向激励；对错误事项、上级通报问题实行扣分减分，倒逼各单位、各部门提高主动性、积极性，共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推进政务公开提档升级。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 w:bidi="ar-SA"/>
        </w:rPr>
        <w:t>六、其他需要报告的事项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1.政府信息公开申请收费情况。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依据《政府信息公开信息处理费管理办法》，2023年度我区收取政府信息公开信息处理费100元。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人大代表建议、政协委员提案办理情况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2023年，市府办交办我区市政协十四届二次会议提案1件（清理小区“僵尸车”），我区为会办单位。 2023年，市府办制定的市十八届人大三次会议代表建议分办意见中，我区未列入主办或会办单位。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落实上级政务公开工作要点情况。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认真贯彻落实国家、省、市政务公开工作要点部署要求，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在政府信息公开专栏上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动态调整主动公开目录，加大重点领域信息宣传力度，保障群众知情权。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政务公开工作创新情况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一是创新政策解读新维度。明确政策文件的解读形式、解读角度及解读渠道，综合运用新闻发布会、图文、动漫、视频等多形式开展政策解读，提升群众的知晓率、满意率。同步增设媒体、专家两类政策解读主体，通过邀请专业学者、媒体记者、专业机构从业人员等第三方主体开展专业解读，进一步创新丰富政策文件解读角度。二是提升依申请公开标准化规范化水平。制定并印发《威海经济技术开发区政府信息依申请公开办理答复工作规范》，明确受理主体、受理方式及工作流程，同步依托“依申请公开”平台，实现登记备案、定期提醒、督办转办、状态查询、考评留档等“一体化”管理，进一步强化各责任主体办件规范化水平。对依申请公开工作进行再分析、再梳理、再部署、再推动，全面回顾总结2023年工作开展情况，着重分析办理过程、案件特点及存在问题，并针对性制定2024年工作思路与重点，明确细化提升措施，通过“回头看”，推动依申请公开规范化、标准化、程序化水平提升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hNGM5YzQ4NjkwMThlNTUyMjYxMmVmYTMwOTg1NjkifQ=="/>
  </w:docVars>
  <w:rsids>
    <w:rsidRoot w:val="11AF18C8"/>
    <w:rsid w:val="00634A47"/>
    <w:rsid w:val="0270061D"/>
    <w:rsid w:val="04E92909"/>
    <w:rsid w:val="05860158"/>
    <w:rsid w:val="064D1D9F"/>
    <w:rsid w:val="06CC4290"/>
    <w:rsid w:val="07691ADF"/>
    <w:rsid w:val="083957AE"/>
    <w:rsid w:val="088401F2"/>
    <w:rsid w:val="08A72B38"/>
    <w:rsid w:val="0AC42C96"/>
    <w:rsid w:val="0ACE3989"/>
    <w:rsid w:val="0B5F1B77"/>
    <w:rsid w:val="0B6158EF"/>
    <w:rsid w:val="0B9C06D5"/>
    <w:rsid w:val="0BDA11FD"/>
    <w:rsid w:val="0C423182"/>
    <w:rsid w:val="0CF34325"/>
    <w:rsid w:val="0D2F6C3B"/>
    <w:rsid w:val="0E4C76C4"/>
    <w:rsid w:val="0E764464"/>
    <w:rsid w:val="0F173E5D"/>
    <w:rsid w:val="0F4C5F6E"/>
    <w:rsid w:val="0F8D1DFB"/>
    <w:rsid w:val="111156C1"/>
    <w:rsid w:val="11AF18C8"/>
    <w:rsid w:val="11C6025A"/>
    <w:rsid w:val="11F528ED"/>
    <w:rsid w:val="136715C8"/>
    <w:rsid w:val="13FC2D4D"/>
    <w:rsid w:val="142851FC"/>
    <w:rsid w:val="148C3A70"/>
    <w:rsid w:val="149A3C1F"/>
    <w:rsid w:val="14DE6CD9"/>
    <w:rsid w:val="153C725E"/>
    <w:rsid w:val="17B31280"/>
    <w:rsid w:val="18544752"/>
    <w:rsid w:val="1873205B"/>
    <w:rsid w:val="18BB41E4"/>
    <w:rsid w:val="19A35324"/>
    <w:rsid w:val="1A4B1C44"/>
    <w:rsid w:val="1A6A77C7"/>
    <w:rsid w:val="1A8D6F64"/>
    <w:rsid w:val="1AED2EDA"/>
    <w:rsid w:val="1B3F540B"/>
    <w:rsid w:val="1BC93E07"/>
    <w:rsid w:val="1BE475CF"/>
    <w:rsid w:val="1C2C3A61"/>
    <w:rsid w:val="1D0C4B86"/>
    <w:rsid w:val="1F1840BF"/>
    <w:rsid w:val="205B3002"/>
    <w:rsid w:val="20D83B05"/>
    <w:rsid w:val="21D4251F"/>
    <w:rsid w:val="22EE7610"/>
    <w:rsid w:val="259F35EC"/>
    <w:rsid w:val="25B96BFB"/>
    <w:rsid w:val="263C0AC6"/>
    <w:rsid w:val="26B91573"/>
    <w:rsid w:val="277125BE"/>
    <w:rsid w:val="282C3AD4"/>
    <w:rsid w:val="2853796D"/>
    <w:rsid w:val="287A1CAB"/>
    <w:rsid w:val="28F214DC"/>
    <w:rsid w:val="29094D4C"/>
    <w:rsid w:val="2916341D"/>
    <w:rsid w:val="2A6E7289"/>
    <w:rsid w:val="2B6761B2"/>
    <w:rsid w:val="2B750B92"/>
    <w:rsid w:val="2B820819"/>
    <w:rsid w:val="2B926AA5"/>
    <w:rsid w:val="2BA35018"/>
    <w:rsid w:val="2CE455E0"/>
    <w:rsid w:val="2D2F0029"/>
    <w:rsid w:val="2F6526E8"/>
    <w:rsid w:val="30BEAA84"/>
    <w:rsid w:val="311B7F4D"/>
    <w:rsid w:val="312E32CE"/>
    <w:rsid w:val="31F724B8"/>
    <w:rsid w:val="32A01FA9"/>
    <w:rsid w:val="3350629C"/>
    <w:rsid w:val="33B10912"/>
    <w:rsid w:val="34834DE4"/>
    <w:rsid w:val="35B80D71"/>
    <w:rsid w:val="36213401"/>
    <w:rsid w:val="3690132A"/>
    <w:rsid w:val="36A52C9F"/>
    <w:rsid w:val="36F445E5"/>
    <w:rsid w:val="373520D6"/>
    <w:rsid w:val="38685317"/>
    <w:rsid w:val="38776449"/>
    <w:rsid w:val="388F0AF6"/>
    <w:rsid w:val="3A8E2130"/>
    <w:rsid w:val="3AAD280F"/>
    <w:rsid w:val="3BBFAA94"/>
    <w:rsid w:val="3BE63279"/>
    <w:rsid w:val="3BF35840"/>
    <w:rsid w:val="3C243C71"/>
    <w:rsid w:val="3C5D07D9"/>
    <w:rsid w:val="3C7A386B"/>
    <w:rsid w:val="3CF4186F"/>
    <w:rsid w:val="3DB022AB"/>
    <w:rsid w:val="3E755ACA"/>
    <w:rsid w:val="3E8B5189"/>
    <w:rsid w:val="3EAC7643"/>
    <w:rsid w:val="3EDBC140"/>
    <w:rsid w:val="3EEAB14C"/>
    <w:rsid w:val="3F1B5FEF"/>
    <w:rsid w:val="3FC841AF"/>
    <w:rsid w:val="43A95B51"/>
    <w:rsid w:val="43D64D48"/>
    <w:rsid w:val="451B2DDC"/>
    <w:rsid w:val="45BA2B7D"/>
    <w:rsid w:val="4646138E"/>
    <w:rsid w:val="46E12E64"/>
    <w:rsid w:val="477723A0"/>
    <w:rsid w:val="48543339"/>
    <w:rsid w:val="49A95790"/>
    <w:rsid w:val="49DF11B1"/>
    <w:rsid w:val="4A5D3E15"/>
    <w:rsid w:val="4B9009B5"/>
    <w:rsid w:val="4BA803F5"/>
    <w:rsid w:val="4BCE2833"/>
    <w:rsid w:val="4CFE326D"/>
    <w:rsid w:val="4D9A5B1B"/>
    <w:rsid w:val="4DC332C4"/>
    <w:rsid w:val="4E1D1ADC"/>
    <w:rsid w:val="4E2875CB"/>
    <w:rsid w:val="4EFD16A2"/>
    <w:rsid w:val="4F7E32EA"/>
    <w:rsid w:val="4FF6006E"/>
    <w:rsid w:val="50902627"/>
    <w:rsid w:val="510155EC"/>
    <w:rsid w:val="518E30D2"/>
    <w:rsid w:val="51D41662"/>
    <w:rsid w:val="52782F28"/>
    <w:rsid w:val="53BBDB58"/>
    <w:rsid w:val="53F34469"/>
    <w:rsid w:val="543211F5"/>
    <w:rsid w:val="546225B7"/>
    <w:rsid w:val="552E57E0"/>
    <w:rsid w:val="55E738C7"/>
    <w:rsid w:val="563161FE"/>
    <w:rsid w:val="56FC4F7F"/>
    <w:rsid w:val="57A556D5"/>
    <w:rsid w:val="57BF2C3D"/>
    <w:rsid w:val="57C27F27"/>
    <w:rsid w:val="57CC0FC7"/>
    <w:rsid w:val="581B5AAA"/>
    <w:rsid w:val="58A106A5"/>
    <w:rsid w:val="58E10AA2"/>
    <w:rsid w:val="59066D11"/>
    <w:rsid w:val="59B5413A"/>
    <w:rsid w:val="5B1C2265"/>
    <w:rsid w:val="5BA83AF9"/>
    <w:rsid w:val="5BD82630"/>
    <w:rsid w:val="5C270B8A"/>
    <w:rsid w:val="5D16326A"/>
    <w:rsid w:val="5D9702C9"/>
    <w:rsid w:val="5DF7B12B"/>
    <w:rsid w:val="5F6F772B"/>
    <w:rsid w:val="5FD15BC7"/>
    <w:rsid w:val="5FDB26EF"/>
    <w:rsid w:val="5FFF7B4B"/>
    <w:rsid w:val="607B7A2E"/>
    <w:rsid w:val="62BC7E8A"/>
    <w:rsid w:val="630435E0"/>
    <w:rsid w:val="63265E1A"/>
    <w:rsid w:val="643248A8"/>
    <w:rsid w:val="6445282D"/>
    <w:rsid w:val="64803A2B"/>
    <w:rsid w:val="65745E36"/>
    <w:rsid w:val="65A04162"/>
    <w:rsid w:val="65DC08BB"/>
    <w:rsid w:val="66323487"/>
    <w:rsid w:val="669A48EB"/>
    <w:rsid w:val="66E6774E"/>
    <w:rsid w:val="672C7CD4"/>
    <w:rsid w:val="68C9088B"/>
    <w:rsid w:val="69057C48"/>
    <w:rsid w:val="69947E91"/>
    <w:rsid w:val="69D00DEB"/>
    <w:rsid w:val="6AF536BB"/>
    <w:rsid w:val="6DB909B8"/>
    <w:rsid w:val="6EB67355"/>
    <w:rsid w:val="6F8A187D"/>
    <w:rsid w:val="6F8B0168"/>
    <w:rsid w:val="70942C16"/>
    <w:rsid w:val="72275320"/>
    <w:rsid w:val="75355FA6"/>
    <w:rsid w:val="759E1D9D"/>
    <w:rsid w:val="75AB87A5"/>
    <w:rsid w:val="769D5A66"/>
    <w:rsid w:val="77181135"/>
    <w:rsid w:val="77AB07A1"/>
    <w:rsid w:val="77E7ECD7"/>
    <w:rsid w:val="783435D6"/>
    <w:rsid w:val="78D15FE5"/>
    <w:rsid w:val="797B3A80"/>
    <w:rsid w:val="79884909"/>
    <w:rsid w:val="798B0912"/>
    <w:rsid w:val="7B8C6C9D"/>
    <w:rsid w:val="7B924245"/>
    <w:rsid w:val="7B9A1258"/>
    <w:rsid w:val="7E5576B9"/>
    <w:rsid w:val="7EB919F5"/>
    <w:rsid w:val="7F111831"/>
    <w:rsid w:val="7FBFA30A"/>
    <w:rsid w:val="7FF92BF9"/>
    <w:rsid w:val="8FFF6A4C"/>
    <w:rsid w:val="9B54021E"/>
    <w:rsid w:val="A8BD7A23"/>
    <w:rsid w:val="B3979321"/>
    <w:rsid w:val="CEF3BFD0"/>
    <w:rsid w:val="DA2475A7"/>
    <w:rsid w:val="DBC7B3AE"/>
    <w:rsid w:val="DFC70BE4"/>
    <w:rsid w:val="DFEF6A49"/>
    <w:rsid w:val="E77DC4B0"/>
    <w:rsid w:val="EBB3918A"/>
    <w:rsid w:val="EBC7E2D6"/>
    <w:rsid w:val="EF7F3161"/>
    <w:rsid w:val="EFFD5CC3"/>
    <w:rsid w:val="EFFF7BC4"/>
    <w:rsid w:val="F30FAA70"/>
    <w:rsid w:val="F6CB70B3"/>
    <w:rsid w:val="F7F9E4AE"/>
    <w:rsid w:val="FB9BE2CE"/>
    <w:rsid w:val="FDB614FE"/>
    <w:rsid w:val="FEFEB10A"/>
    <w:rsid w:val="FFC7EB3F"/>
    <w:rsid w:val="FFE7C197"/>
    <w:rsid w:val="FFF3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99"/>
    <w:pPr>
      <w:ind w:firstLine="420" w:firstLineChars="200"/>
    </w:pPr>
  </w:style>
  <w:style w:type="paragraph" w:styleId="3">
    <w:name w:val="Body Text"/>
    <w:basedOn w:val="1"/>
    <w:next w:val="1"/>
    <w:autoRedefine/>
    <w:qFormat/>
    <w:uiPriority w:val="1"/>
    <w:pPr>
      <w:ind w:left="120"/>
    </w:pPr>
    <w:rPr>
      <w:rFonts w:ascii="宋体" w:hAnsi="宋体" w:eastAsia="宋体" w:cs="宋体"/>
      <w:szCs w:val="28"/>
      <w:lang w:val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首行缩进"/>
    <w:basedOn w:val="1"/>
    <w:autoRedefine/>
    <w:qFormat/>
    <w:uiPriority w:val="99"/>
    <w:pPr>
      <w:spacing w:line="360" w:lineRule="auto"/>
      <w:ind w:firstLine="480" w:firstLineChars="200"/>
    </w:pPr>
    <w:rPr>
      <w:rFonts w:ascii="宋体" w:hAnsi="宋体" w:cs="宋体"/>
      <w:kern w:val="0"/>
    </w:rPr>
  </w:style>
  <w:style w:type="paragraph" w:customStyle="1" w:styleId="10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2941</Words>
  <Characters>3081</Characters>
  <Lines>0</Lines>
  <Paragraphs>0</Paragraphs>
  <TotalTime>82</TotalTime>
  <ScaleCrop>false</ScaleCrop>
  <LinksUpToDate>false</LinksUpToDate>
  <CharactersWithSpaces>3082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2023-01-17T23:45:00Z</dcterms:created>
  <dc:creator>诗人与熊</dc:creator>
  <cp:lastModifiedBy>-</cp:lastModifiedBy>
  <cp:lastPrinted>2023-01-18T22:30:00Z</cp:lastPrinted>
  <dcterms:modified xsi:type="dcterms:W3CDTF">2024-01-29T01:37:52Z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E69FC135B6704485BACA57740AE2D712</vt:lpwstr>
  </property>
</Properties>
</file>