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bCs/>
          <w:kern w:val="0"/>
          <w:sz w:val="44"/>
          <w:szCs w:val="44"/>
          <w:lang w:val="en-US" w:eastAsia="zh-CN"/>
        </w:rPr>
      </w:pPr>
      <w:bookmarkStart w:id="0" w:name="_Toc157156154"/>
      <w:bookmarkStart w:id="1" w:name="_Toc157156039"/>
    </w:p>
    <w:p>
      <w:pPr>
        <w:spacing w:line="600" w:lineRule="exact"/>
        <w:jc w:val="center"/>
        <w:rPr>
          <w:rFonts w:hint="eastAsia" w:ascii="方正小标宋简体" w:hAnsi="方正小标宋简体" w:eastAsia="方正小标宋简体" w:cs="方正小标宋简体"/>
          <w:bCs/>
          <w:kern w:val="0"/>
          <w:sz w:val="44"/>
          <w:szCs w:val="44"/>
          <w:lang w:val="en-US" w:eastAsia="zh-CN"/>
        </w:rPr>
      </w:pPr>
    </w:p>
    <w:p>
      <w:pPr>
        <w:spacing w:line="600" w:lineRule="exact"/>
        <w:jc w:val="center"/>
        <w:rPr>
          <w:rFonts w:hint="eastAsia" w:ascii="方正小标宋简体" w:hAnsi="方正小标宋简体" w:eastAsia="方正小标宋简体" w:cs="方正小标宋简体"/>
          <w:bCs/>
          <w:kern w:val="0"/>
          <w:sz w:val="44"/>
          <w:szCs w:val="44"/>
          <w:lang w:val="en-US" w:eastAsia="zh-CN"/>
        </w:rPr>
      </w:pPr>
    </w:p>
    <w:p>
      <w:pPr>
        <w:spacing w:line="600" w:lineRule="exact"/>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lang w:val="en-US" w:eastAsia="zh-CN"/>
        </w:rPr>
        <w:t>威海经济技术开发区河湖管理范围       划定工作方案</w:t>
      </w:r>
    </w:p>
    <w:bookmarkEnd w:id="0"/>
    <w:bookmarkEnd w:id="1"/>
    <w:p>
      <w:pPr>
        <w:pStyle w:val="7"/>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firstLineChars="200"/>
        <w:jc w:val="both"/>
        <w:textAlignment w:val="bottom"/>
        <w:outlineLvl w:val="9"/>
        <w:rPr>
          <w:rFonts w:hint="default" w:ascii="Times New Roman" w:hAnsi="Times New Roman" w:eastAsia="仿宋_GB2312" w:cs="Times New Roman"/>
          <w:color w:val="000000"/>
          <w:kern w:val="0"/>
          <w:sz w:val="32"/>
          <w:szCs w:val="32"/>
        </w:rPr>
      </w:pPr>
    </w:p>
    <w:p>
      <w:pPr>
        <w:pStyle w:val="7"/>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firstLineChars="200"/>
        <w:jc w:val="both"/>
        <w:textAlignment w:val="bottom"/>
        <w:outlineLvl w:val="9"/>
        <w:rPr>
          <w:rFonts w:hint="default" w:ascii="Times New Roman" w:hAnsi="Times New Roman" w:eastAsia="仿宋_GB2312" w:cs="Times New Roman"/>
          <w:color w:val="000000"/>
          <w:kern w:val="0"/>
          <w:sz w:val="32"/>
          <w:szCs w:val="32"/>
        </w:rPr>
      </w:pPr>
    </w:p>
    <w:p>
      <w:pPr>
        <w:pStyle w:val="7"/>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firstLineChars="200"/>
        <w:jc w:val="both"/>
        <w:textAlignment w:val="bottom"/>
        <w:outlineLvl w:val="9"/>
        <w:rPr>
          <w:rFonts w:hint="default" w:ascii="Times New Roman" w:hAnsi="Times New Roman" w:eastAsia="仿宋_GB2312" w:cs="Times New Roman"/>
          <w:color w:val="000000"/>
          <w:kern w:val="0"/>
          <w:sz w:val="32"/>
          <w:szCs w:val="32"/>
        </w:rPr>
      </w:pPr>
    </w:p>
    <w:p>
      <w:pPr>
        <w:pStyle w:val="7"/>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firstLineChars="200"/>
        <w:jc w:val="both"/>
        <w:textAlignment w:val="bottom"/>
        <w:outlineLvl w:val="9"/>
        <w:rPr>
          <w:rFonts w:hint="default" w:ascii="Times New Roman" w:hAnsi="Times New Roman" w:eastAsia="仿宋_GB2312" w:cs="Times New Roman"/>
          <w:color w:val="000000"/>
          <w:kern w:val="0"/>
          <w:sz w:val="32"/>
          <w:szCs w:val="32"/>
        </w:rPr>
      </w:pPr>
    </w:p>
    <w:p>
      <w:pPr>
        <w:pStyle w:val="7"/>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firstLineChars="200"/>
        <w:jc w:val="both"/>
        <w:textAlignment w:val="bottom"/>
        <w:outlineLvl w:val="9"/>
        <w:rPr>
          <w:rFonts w:hint="default" w:ascii="Times New Roman" w:hAnsi="Times New Roman" w:eastAsia="仿宋_GB2312" w:cs="Times New Roman"/>
          <w:color w:val="000000"/>
          <w:kern w:val="0"/>
          <w:sz w:val="32"/>
          <w:szCs w:val="32"/>
        </w:rPr>
      </w:pPr>
    </w:p>
    <w:p>
      <w:pPr>
        <w:pStyle w:val="7"/>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firstLineChars="200"/>
        <w:jc w:val="both"/>
        <w:textAlignment w:val="bottom"/>
        <w:outlineLvl w:val="9"/>
        <w:rPr>
          <w:rFonts w:hint="default" w:ascii="Times New Roman" w:hAnsi="Times New Roman" w:eastAsia="仿宋_GB2312" w:cs="Times New Roman"/>
          <w:color w:val="000000"/>
          <w:kern w:val="0"/>
          <w:sz w:val="32"/>
          <w:szCs w:val="32"/>
        </w:rPr>
      </w:pPr>
    </w:p>
    <w:p>
      <w:pPr>
        <w:pStyle w:val="7"/>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firstLineChars="200"/>
        <w:jc w:val="both"/>
        <w:textAlignment w:val="bottom"/>
        <w:outlineLvl w:val="9"/>
        <w:rPr>
          <w:rFonts w:hint="default" w:ascii="Times New Roman" w:hAnsi="Times New Roman" w:eastAsia="仿宋_GB2312" w:cs="Times New Roman"/>
          <w:color w:val="000000"/>
          <w:kern w:val="0"/>
          <w:sz w:val="32"/>
          <w:szCs w:val="32"/>
        </w:rPr>
      </w:pPr>
    </w:p>
    <w:p>
      <w:pPr>
        <w:pStyle w:val="7"/>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firstLineChars="200"/>
        <w:jc w:val="both"/>
        <w:textAlignment w:val="bottom"/>
        <w:outlineLvl w:val="9"/>
        <w:rPr>
          <w:rFonts w:hint="default" w:ascii="Times New Roman" w:hAnsi="Times New Roman" w:eastAsia="仿宋_GB2312" w:cs="Times New Roman"/>
          <w:color w:val="000000"/>
          <w:kern w:val="0"/>
          <w:sz w:val="32"/>
          <w:szCs w:val="32"/>
        </w:rPr>
      </w:pPr>
    </w:p>
    <w:p>
      <w:pPr>
        <w:pStyle w:val="7"/>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firstLineChars="200"/>
        <w:jc w:val="both"/>
        <w:textAlignment w:val="bottom"/>
        <w:outlineLvl w:val="9"/>
        <w:rPr>
          <w:rFonts w:hint="default" w:ascii="Times New Roman" w:hAnsi="Times New Roman" w:eastAsia="仿宋_GB2312" w:cs="Times New Roman"/>
          <w:color w:val="000000"/>
          <w:kern w:val="0"/>
          <w:sz w:val="32"/>
          <w:szCs w:val="32"/>
        </w:rPr>
      </w:pPr>
    </w:p>
    <w:p>
      <w:pPr>
        <w:pStyle w:val="7"/>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firstLineChars="200"/>
        <w:jc w:val="both"/>
        <w:textAlignment w:val="bottom"/>
        <w:outlineLvl w:val="9"/>
        <w:rPr>
          <w:rFonts w:hint="default" w:ascii="Times New Roman" w:hAnsi="Times New Roman" w:eastAsia="仿宋_GB2312" w:cs="Times New Roman"/>
          <w:color w:val="000000"/>
          <w:kern w:val="0"/>
          <w:sz w:val="32"/>
          <w:szCs w:val="32"/>
        </w:rPr>
      </w:pPr>
    </w:p>
    <w:p>
      <w:pPr>
        <w:pStyle w:val="7"/>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firstLineChars="200"/>
        <w:jc w:val="both"/>
        <w:textAlignment w:val="bottom"/>
        <w:outlineLvl w:val="9"/>
        <w:rPr>
          <w:rFonts w:hint="default" w:ascii="Times New Roman" w:hAnsi="Times New Roman" w:eastAsia="仿宋_GB2312" w:cs="Times New Roman"/>
          <w:color w:val="000000"/>
          <w:kern w:val="0"/>
          <w:sz w:val="32"/>
          <w:szCs w:val="32"/>
        </w:rPr>
      </w:pPr>
    </w:p>
    <w:p>
      <w:pPr>
        <w:pStyle w:val="7"/>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firstLineChars="200"/>
        <w:jc w:val="both"/>
        <w:textAlignment w:val="bottom"/>
        <w:outlineLvl w:val="9"/>
        <w:rPr>
          <w:rFonts w:hint="default" w:ascii="Times New Roman" w:hAnsi="Times New Roman" w:eastAsia="仿宋_GB2312" w:cs="Times New Roman"/>
          <w:color w:val="000000"/>
          <w:kern w:val="0"/>
          <w:sz w:val="32"/>
          <w:szCs w:val="32"/>
        </w:rPr>
      </w:pPr>
    </w:p>
    <w:p>
      <w:pPr>
        <w:pStyle w:val="7"/>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firstLineChars="200"/>
        <w:jc w:val="both"/>
        <w:textAlignment w:val="bottom"/>
        <w:outlineLvl w:val="9"/>
        <w:rPr>
          <w:rFonts w:hint="default" w:ascii="Times New Roman" w:hAnsi="Times New Roman" w:eastAsia="仿宋_GB2312" w:cs="Times New Roman"/>
          <w:color w:val="000000"/>
          <w:kern w:val="0"/>
          <w:sz w:val="32"/>
          <w:szCs w:val="32"/>
        </w:rPr>
      </w:pPr>
    </w:p>
    <w:p>
      <w:pPr>
        <w:pStyle w:val="7"/>
        <w:keepNext w:val="0"/>
        <w:keepLines w:val="0"/>
        <w:pageBreakBefore w:val="0"/>
        <w:widowControl w:val="0"/>
        <w:kinsoku/>
        <w:wordWrap/>
        <w:overflowPunct/>
        <w:topLinePunct w:val="0"/>
        <w:autoSpaceDE w:val="0"/>
        <w:autoSpaceDN w:val="0"/>
        <w:bidi w:val="0"/>
        <w:adjustRightInd/>
        <w:snapToGrid/>
        <w:spacing w:line="600" w:lineRule="exact"/>
        <w:ind w:right="0" w:rightChars="0"/>
        <w:jc w:val="both"/>
        <w:textAlignment w:val="bottom"/>
        <w:outlineLvl w:val="9"/>
        <w:rPr>
          <w:rFonts w:hint="default" w:ascii="Times New Roman" w:hAnsi="Times New Roman" w:eastAsia="仿宋_GB2312" w:cs="Times New Roman"/>
          <w:color w:val="000000"/>
          <w:kern w:val="0"/>
          <w:sz w:val="32"/>
          <w:szCs w:val="32"/>
        </w:rPr>
      </w:pPr>
    </w:p>
    <w:p>
      <w:pPr>
        <w:pStyle w:val="7"/>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firstLineChars="200"/>
        <w:jc w:val="both"/>
        <w:textAlignment w:val="bottom"/>
        <w:outlineLvl w:val="9"/>
        <w:rPr>
          <w:rFonts w:hint="default" w:ascii="Times New Roman" w:hAnsi="Times New Roman" w:eastAsia="仿宋_GB2312" w:cs="Times New Roman"/>
          <w:color w:val="000000"/>
          <w:kern w:val="0"/>
          <w:sz w:val="32"/>
          <w:szCs w:val="32"/>
        </w:rPr>
      </w:pPr>
    </w:p>
    <w:p>
      <w:pPr>
        <w:pStyle w:val="7"/>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firstLineChars="200"/>
        <w:jc w:val="center"/>
        <w:textAlignment w:val="bottom"/>
        <w:outlineLvl w:val="0"/>
        <w:rPr>
          <w:rFonts w:hint="eastAsia" w:ascii="黑体" w:hAnsi="黑体" w:eastAsia="黑体" w:cs="黑体"/>
          <w:color w:val="000000"/>
          <w:kern w:val="0"/>
          <w:sz w:val="32"/>
          <w:szCs w:val="32"/>
          <w:lang w:val="en-US" w:eastAsia="zh-CN"/>
        </w:rPr>
      </w:pPr>
      <w:bookmarkStart w:id="2" w:name="_Toc27389"/>
      <w:r>
        <w:rPr>
          <w:rFonts w:hint="eastAsia" w:ascii="黑体" w:hAnsi="黑体" w:eastAsia="黑体" w:cs="黑体"/>
          <w:color w:val="000000"/>
          <w:kern w:val="0"/>
          <w:sz w:val="32"/>
          <w:szCs w:val="32"/>
          <w:lang w:val="en-US" w:eastAsia="zh-CN"/>
        </w:rPr>
        <w:t>经区农经局</w:t>
      </w:r>
      <w:bookmarkEnd w:id="2"/>
    </w:p>
    <w:p>
      <w:pPr>
        <w:pStyle w:val="7"/>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firstLineChars="200"/>
        <w:jc w:val="center"/>
        <w:textAlignment w:val="bottom"/>
        <w:outlineLvl w:val="0"/>
        <w:rPr>
          <w:rFonts w:hint="eastAsia" w:ascii="黑体" w:hAnsi="黑体" w:eastAsia="黑体" w:cs="黑体"/>
          <w:color w:val="000000"/>
          <w:kern w:val="0"/>
          <w:sz w:val="32"/>
          <w:szCs w:val="32"/>
          <w:lang w:val="en-US" w:eastAsia="zh-CN"/>
        </w:rPr>
      </w:pPr>
      <w:bookmarkStart w:id="3" w:name="_Toc5973"/>
      <w:r>
        <w:rPr>
          <w:rFonts w:hint="eastAsia" w:ascii="黑体" w:hAnsi="黑体" w:eastAsia="黑体" w:cs="黑体"/>
          <w:color w:val="000000"/>
          <w:kern w:val="0"/>
          <w:sz w:val="32"/>
          <w:szCs w:val="32"/>
          <w:lang w:val="en-US" w:eastAsia="zh-CN"/>
        </w:rPr>
        <w:t>2020年4月20日</w:t>
      </w:r>
      <w:bookmarkEnd w:id="3"/>
    </w:p>
    <w:p>
      <w:pPr>
        <w:pStyle w:val="7"/>
        <w:keepNext w:val="0"/>
        <w:keepLines w:val="0"/>
        <w:pageBreakBefore w:val="0"/>
        <w:widowControl w:val="0"/>
        <w:kinsoku/>
        <w:wordWrap/>
        <w:overflowPunct/>
        <w:topLinePunct w:val="0"/>
        <w:autoSpaceDE w:val="0"/>
        <w:autoSpaceDN w:val="0"/>
        <w:bidi w:val="0"/>
        <w:adjustRightInd/>
        <w:snapToGrid/>
        <w:spacing w:line="600" w:lineRule="exact"/>
        <w:ind w:right="0" w:rightChars="0"/>
        <w:jc w:val="both"/>
        <w:textAlignment w:val="bottom"/>
        <w:outlineLvl w:val="9"/>
        <w:rPr>
          <w:rFonts w:hint="default" w:ascii="Times New Roman" w:hAnsi="Times New Roman" w:eastAsia="仿宋_GB2312" w:cs="Times New Roman"/>
          <w:color w:val="000000"/>
          <w:kern w:val="0"/>
          <w:sz w:val="32"/>
          <w:szCs w:val="32"/>
        </w:rPr>
      </w:pPr>
    </w:p>
    <w:p>
      <w:pPr>
        <w:pStyle w:val="7"/>
        <w:keepNext w:val="0"/>
        <w:keepLines w:val="0"/>
        <w:pageBreakBefore w:val="0"/>
        <w:widowControl w:val="0"/>
        <w:kinsoku/>
        <w:wordWrap/>
        <w:overflowPunct/>
        <w:topLinePunct w:val="0"/>
        <w:autoSpaceDE w:val="0"/>
        <w:autoSpaceDN w:val="0"/>
        <w:bidi w:val="0"/>
        <w:adjustRightInd/>
        <w:snapToGrid/>
        <w:spacing w:line="600" w:lineRule="exact"/>
        <w:ind w:right="0" w:rightChars="0"/>
        <w:jc w:val="both"/>
        <w:textAlignment w:val="bottom"/>
        <w:outlineLvl w:val="9"/>
        <w:rPr>
          <w:rFonts w:hint="default" w:ascii="Times New Roman" w:hAnsi="Times New Roman" w:eastAsia="仿宋_GB2312" w:cs="Times New Roman"/>
          <w:color w:val="000000"/>
          <w:kern w:val="0"/>
          <w:sz w:val="32"/>
          <w:szCs w:val="32"/>
        </w:rPr>
        <w:sectPr>
          <w:pgSz w:w="11906" w:h="16838"/>
          <w:pgMar w:top="1440" w:right="1800" w:bottom="1440" w:left="1800" w:header="851" w:footer="992" w:gutter="0"/>
          <w:pgNumType w:fmt="numberInDash"/>
          <w:cols w:space="720" w:num="1"/>
          <w:docGrid w:type="lines" w:linePitch="312" w:charSpace="0"/>
        </w:sectPr>
      </w:pPr>
    </w:p>
    <w:p>
      <w:pPr>
        <w:pStyle w:val="7"/>
        <w:keepNext w:val="0"/>
        <w:keepLines w:val="0"/>
        <w:pageBreakBefore w:val="0"/>
        <w:widowControl w:val="0"/>
        <w:kinsoku/>
        <w:wordWrap/>
        <w:overflowPunct/>
        <w:topLinePunct w:val="0"/>
        <w:autoSpaceDE w:val="0"/>
        <w:autoSpaceDN w:val="0"/>
        <w:bidi w:val="0"/>
        <w:adjustRightInd/>
        <w:snapToGrid/>
        <w:spacing w:line="600" w:lineRule="exact"/>
        <w:ind w:right="0" w:rightChars="0"/>
        <w:jc w:val="both"/>
        <w:textAlignment w:val="bottom"/>
        <w:outlineLvl w:val="9"/>
        <w:rPr>
          <w:rFonts w:hint="default" w:ascii="Times New Roman" w:hAnsi="Times New Roman" w:eastAsia="仿宋_GB2312" w:cs="Times New Roman"/>
          <w:color w:val="000000"/>
          <w:kern w:val="0"/>
          <w:sz w:val="32"/>
          <w:szCs w:val="32"/>
        </w:rPr>
      </w:pPr>
    </w:p>
    <w:sdt>
      <w:sdtPr>
        <w:rPr>
          <w:rFonts w:hint="eastAsia" w:ascii="黑体" w:hAnsi="黑体" w:eastAsia="黑体" w:cs="黑体"/>
          <w:kern w:val="2"/>
          <w:sz w:val="32"/>
          <w:szCs w:val="40"/>
          <w:lang w:val="en-US" w:eastAsia="zh-CN" w:bidi="ar-SA"/>
        </w:rPr>
        <w:id w:val="147474106"/>
        <w15:color w:val="DBDBDB"/>
        <w:docPartObj>
          <w:docPartGallery w:val="Table of Contents"/>
          <w:docPartUnique/>
        </w:docPartObj>
      </w:sdtPr>
      <w:sdtEndPr>
        <w:rPr>
          <w:rFonts w:hint="default" w:ascii="Times New Roman" w:hAnsi="Times New Roman" w:eastAsia="仿宋_GB2312" w:cs="Times New Roman"/>
          <w:b/>
          <w:color w:val="000000"/>
          <w:kern w:val="0"/>
          <w:sz w:val="24"/>
          <w:szCs w:val="32"/>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48"/>
              <w:szCs w:val="48"/>
            </w:rPr>
          </w:pPr>
          <w:r>
            <w:rPr>
              <w:rFonts w:hint="eastAsia" w:ascii="黑体" w:hAnsi="黑体" w:eastAsia="黑体" w:cs="黑体"/>
              <w:sz w:val="48"/>
              <w:szCs w:val="48"/>
            </w:rPr>
            <w:t>目</w:t>
          </w:r>
          <w:r>
            <w:rPr>
              <w:rFonts w:hint="eastAsia" w:ascii="黑体" w:hAnsi="黑体" w:eastAsia="黑体" w:cs="黑体"/>
              <w:sz w:val="48"/>
              <w:szCs w:val="48"/>
              <w:lang w:val="en-US" w:eastAsia="zh-CN"/>
            </w:rPr>
            <w:t xml:space="preserve"> </w:t>
          </w:r>
          <w:r>
            <w:rPr>
              <w:rFonts w:hint="eastAsia" w:ascii="黑体" w:hAnsi="黑体" w:eastAsia="黑体" w:cs="黑体"/>
              <w:sz w:val="48"/>
              <w:szCs w:val="48"/>
            </w:rPr>
            <w:t>录</w:t>
          </w:r>
        </w:p>
        <w:p>
          <w:pPr>
            <w:pStyle w:val="15"/>
            <w:tabs>
              <w:tab w:val="right" w:leader="dot" w:pos="8306"/>
            </w:tabs>
            <w:rPr>
              <w:b/>
              <w:sz w:val="32"/>
              <w:szCs w:val="32"/>
            </w:rPr>
          </w:pPr>
          <w:r>
            <w:rPr>
              <w:rFonts w:hint="default" w:ascii="Times New Roman" w:hAnsi="Times New Roman" w:eastAsia="仿宋_GB2312" w:cs="Times New Roman"/>
              <w:color w:val="000000"/>
              <w:kern w:val="0"/>
              <w:sz w:val="32"/>
              <w:szCs w:val="32"/>
            </w:rPr>
            <w:fldChar w:fldCharType="begin"/>
          </w:r>
          <w:r>
            <w:rPr>
              <w:rFonts w:hint="default" w:ascii="Times New Roman" w:hAnsi="Times New Roman" w:eastAsia="仿宋_GB2312" w:cs="Times New Roman"/>
              <w:color w:val="000000"/>
              <w:kern w:val="0"/>
              <w:sz w:val="32"/>
              <w:szCs w:val="32"/>
            </w:rPr>
            <w:instrText xml:space="preserve">TOC \o "1-2" \h \u </w:instrText>
          </w:r>
          <w:r>
            <w:rPr>
              <w:rFonts w:hint="default" w:ascii="Times New Roman" w:hAnsi="Times New Roman" w:eastAsia="仿宋_GB2312" w:cs="Times New Roman"/>
              <w:color w:val="000000"/>
              <w:kern w:val="0"/>
              <w:sz w:val="32"/>
              <w:szCs w:val="32"/>
            </w:rPr>
            <w:fldChar w:fldCharType="separate"/>
          </w:r>
        </w:p>
        <w:p>
          <w:pPr>
            <w:pStyle w:val="15"/>
            <w:tabs>
              <w:tab w:val="right" w:leader="dot" w:pos="8306"/>
            </w:tabs>
            <w:rPr>
              <w:b/>
              <w:sz w:val="32"/>
              <w:szCs w:val="32"/>
            </w:rPr>
          </w:pPr>
          <w:r>
            <w:rPr>
              <w:rFonts w:hint="default" w:ascii="Times New Roman" w:hAnsi="Times New Roman" w:eastAsia="仿宋_GB2312" w:cs="Times New Roman"/>
              <w:b/>
              <w:color w:val="000000"/>
              <w:kern w:val="0"/>
              <w:sz w:val="32"/>
              <w:szCs w:val="32"/>
            </w:rPr>
            <w:fldChar w:fldCharType="begin"/>
          </w:r>
          <w:r>
            <w:rPr>
              <w:rFonts w:hint="default" w:ascii="Times New Roman" w:hAnsi="Times New Roman" w:eastAsia="仿宋_GB2312" w:cs="Times New Roman"/>
              <w:b/>
              <w:kern w:val="0"/>
              <w:sz w:val="32"/>
              <w:szCs w:val="32"/>
            </w:rPr>
            <w:instrText xml:space="preserve"> HYPERLINK \l _Toc10245 </w:instrText>
          </w:r>
          <w:r>
            <w:rPr>
              <w:rFonts w:hint="default" w:ascii="Times New Roman" w:hAnsi="Times New Roman" w:eastAsia="仿宋_GB2312" w:cs="Times New Roman"/>
              <w:b/>
              <w:kern w:val="0"/>
              <w:sz w:val="32"/>
              <w:szCs w:val="32"/>
            </w:rPr>
            <w:fldChar w:fldCharType="separate"/>
          </w:r>
          <w:r>
            <w:rPr>
              <w:rFonts w:ascii="Times New Roman" w:eastAsia="黑体"/>
              <w:b/>
              <w:sz w:val="32"/>
              <w:szCs w:val="32"/>
            </w:rPr>
            <w:t>一、指导思想</w:t>
          </w:r>
          <w:r>
            <w:rPr>
              <w:b/>
              <w:sz w:val="32"/>
              <w:szCs w:val="32"/>
            </w:rPr>
            <w:tab/>
          </w:r>
          <w:r>
            <w:rPr>
              <w:b/>
              <w:sz w:val="32"/>
              <w:szCs w:val="32"/>
            </w:rPr>
            <w:fldChar w:fldCharType="begin"/>
          </w:r>
          <w:r>
            <w:rPr>
              <w:b/>
              <w:sz w:val="32"/>
              <w:szCs w:val="32"/>
            </w:rPr>
            <w:instrText xml:space="preserve"> PAGEREF _Toc10245 </w:instrText>
          </w:r>
          <w:r>
            <w:rPr>
              <w:b/>
              <w:sz w:val="32"/>
              <w:szCs w:val="32"/>
            </w:rPr>
            <w:fldChar w:fldCharType="separate"/>
          </w:r>
          <w:r>
            <w:rPr>
              <w:b/>
              <w:sz w:val="32"/>
              <w:szCs w:val="32"/>
            </w:rPr>
            <w:t>- 1 -</w:t>
          </w:r>
          <w:r>
            <w:rPr>
              <w:b/>
              <w:sz w:val="32"/>
              <w:szCs w:val="32"/>
            </w:rPr>
            <w:fldChar w:fldCharType="end"/>
          </w:r>
          <w:r>
            <w:rPr>
              <w:rFonts w:hint="default" w:ascii="Times New Roman" w:hAnsi="Times New Roman" w:eastAsia="仿宋_GB2312" w:cs="Times New Roman"/>
              <w:b/>
              <w:color w:val="000000"/>
              <w:kern w:val="0"/>
              <w:sz w:val="32"/>
              <w:szCs w:val="32"/>
            </w:rPr>
            <w:fldChar w:fldCharType="end"/>
          </w:r>
        </w:p>
        <w:p>
          <w:pPr>
            <w:pStyle w:val="15"/>
            <w:tabs>
              <w:tab w:val="right" w:leader="dot" w:pos="8306"/>
            </w:tabs>
            <w:rPr>
              <w:b/>
              <w:sz w:val="32"/>
              <w:szCs w:val="32"/>
            </w:rPr>
          </w:pPr>
          <w:r>
            <w:rPr>
              <w:rFonts w:hint="default" w:ascii="Times New Roman" w:hAnsi="Times New Roman" w:eastAsia="仿宋_GB2312" w:cs="Times New Roman"/>
              <w:b/>
              <w:color w:val="000000"/>
              <w:kern w:val="0"/>
              <w:sz w:val="32"/>
              <w:szCs w:val="32"/>
            </w:rPr>
            <w:fldChar w:fldCharType="begin"/>
          </w:r>
          <w:r>
            <w:rPr>
              <w:rFonts w:hint="default" w:ascii="Times New Roman" w:hAnsi="Times New Roman" w:eastAsia="仿宋_GB2312" w:cs="Times New Roman"/>
              <w:b/>
              <w:kern w:val="0"/>
              <w:sz w:val="32"/>
              <w:szCs w:val="32"/>
            </w:rPr>
            <w:instrText xml:space="preserve"> HYPERLINK \l _Toc18707 </w:instrText>
          </w:r>
          <w:r>
            <w:rPr>
              <w:rFonts w:hint="default" w:ascii="Times New Roman" w:hAnsi="Times New Roman" w:eastAsia="仿宋_GB2312" w:cs="Times New Roman"/>
              <w:b/>
              <w:kern w:val="0"/>
              <w:sz w:val="32"/>
              <w:szCs w:val="32"/>
            </w:rPr>
            <w:fldChar w:fldCharType="separate"/>
          </w:r>
          <w:r>
            <w:rPr>
              <w:rFonts w:hint="eastAsia" w:ascii="黑体" w:hAnsi="黑体" w:eastAsia="黑体" w:cs="黑体"/>
              <w:b/>
              <w:sz w:val="32"/>
              <w:szCs w:val="32"/>
              <w:lang w:eastAsia="zh-CN"/>
            </w:rPr>
            <w:t>二</w:t>
          </w:r>
          <w:r>
            <w:rPr>
              <w:rFonts w:hint="eastAsia" w:ascii="黑体" w:hAnsi="黑体" w:eastAsia="黑体" w:cs="黑体"/>
              <w:b/>
              <w:sz w:val="32"/>
              <w:szCs w:val="32"/>
            </w:rPr>
            <w:t>、工作依据</w:t>
          </w:r>
          <w:r>
            <w:rPr>
              <w:b/>
              <w:sz w:val="32"/>
              <w:szCs w:val="32"/>
            </w:rPr>
            <w:tab/>
          </w:r>
          <w:r>
            <w:rPr>
              <w:b/>
              <w:sz w:val="32"/>
              <w:szCs w:val="32"/>
            </w:rPr>
            <w:fldChar w:fldCharType="begin"/>
          </w:r>
          <w:r>
            <w:rPr>
              <w:b/>
              <w:sz w:val="32"/>
              <w:szCs w:val="32"/>
            </w:rPr>
            <w:instrText xml:space="preserve"> PAGEREF _Toc18707 </w:instrText>
          </w:r>
          <w:r>
            <w:rPr>
              <w:b/>
              <w:sz w:val="32"/>
              <w:szCs w:val="32"/>
            </w:rPr>
            <w:fldChar w:fldCharType="separate"/>
          </w:r>
          <w:r>
            <w:rPr>
              <w:b/>
              <w:sz w:val="32"/>
              <w:szCs w:val="32"/>
            </w:rPr>
            <w:t>- 1 -</w:t>
          </w:r>
          <w:r>
            <w:rPr>
              <w:b/>
              <w:sz w:val="32"/>
              <w:szCs w:val="32"/>
            </w:rPr>
            <w:fldChar w:fldCharType="end"/>
          </w:r>
          <w:r>
            <w:rPr>
              <w:rFonts w:hint="default" w:ascii="Times New Roman" w:hAnsi="Times New Roman" w:eastAsia="仿宋_GB2312" w:cs="Times New Roman"/>
              <w:b/>
              <w:color w:val="000000"/>
              <w:kern w:val="0"/>
              <w:sz w:val="32"/>
              <w:szCs w:val="32"/>
            </w:rPr>
            <w:fldChar w:fldCharType="end"/>
          </w:r>
        </w:p>
        <w:p>
          <w:pPr>
            <w:pStyle w:val="16"/>
            <w:tabs>
              <w:tab w:val="right" w:leader="dot" w:pos="8306"/>
            </w:tabs>
            <w:rPr>
              <w:sz w:val="32"/>
              <w:szCs w:val="32"/>
            </w:rPr>
          </w:pPr>
          <w:r>
            <w:rPr>
              <w:rFonts w:hint="default" w:ascii="Times New Roman" w:hAnsi="Times New Roman" w:eastAsia="仿宋_GB2312" w:cs="Times New Roman"/>
              <w:color w:val="000000"/>
              <w:kern w:val="0"/>
              <w:sz w:val="32"/>
              <w:szCs w:val="32"/>
            </w:rPr>
            <w:fldChar w:fldCharType="begin"/>
          </w:r>
          <w:r>
            <w:rPr>
              <w:rFonts w:hint="default" w:ascii="Times New Roman" w:hAnsi="Times New Roman" w:eastAsia="仿宋_GB2312" w:cs="Times New Roman"/>
              <w:kern w:val="0"/>
              <w:sz w:val="32"/>
              <w:szCs w:val="32"/>
            </w:rPr>
            <w:instrText xml:space="preserve"> HYPERLINK \l _Toc7415 </w:instrText>
          </w:r>
          <w:r>
            <w:rPr>
              <w:rFonts w:hint="default" w:ascii="Times New Roman" w:hAnsi="Times New Roman" w:eastAsia="仿宋_GB2312" w:cs="Times New Roman"/>
              <w:kern w:val="0"/>
              <w:sz w:val="32"/>
              <w:szCs w:val="32"/>
            </w:rPr>
            <w:fldChar w:fldCharType="separate"/>
          </w:r>
          <w:r>
            <w:rPr>
              <w:rFonts w:hint="eastAsia" w:ascii="楷体" w:hAnsi="楷体" w:eastAsia="楷体" w:cs="楷体"/>
              <w:bCs w:val="0"/>
              <w:sz w:val="32"/>
              <w:szCs w:val="32"/>
            </w:rPr>
            <w:t>（一）相关法律、法规、规章</w:t>
          </w:r>
          <w:r>
            <w:rPr>
              <w:sz w:val="32"/>
              <w:szCs w:val="32"/>
            </w:rPr>
            <w:tab/>
          </w:r>
          <w:r>
            <w:rPr>
              <w:sz w:val="32"/>
              <w:szCs w:val="32"/>
            </w:rPr>
            <w:fldChar w:fldCharType="begin"/>
          </w:r>
          <w:r>
            <w:rPr>
              <w:sz w:val="32"/>
              <w:szCs w:val="32"/>
            </w:rPr>
            <w:instrText xml:space="preserve"> PAGEREF _Toc7415 </w:instrText>
          </w:r>
          <w:r>
            <w:rPr>
              <w:sz w:val="32"/>
              <w:szCs w:val="32"/>
            </w:rPr>
            <w:fldChar w:fldCharType="separate"/>
          </w:r>
          <w:r>
            <w:rPr>
              <w:sz w:val="32"/>
              <w:szCs w:val="32"/>
            </w:rPr>
            <w:t>- 1 -</w:t>
          </w:r>
          <w:r>
            <w:rPr>
              <w:sz w:val="32"/>
              <w:szCs w:val="32"/>
            </w:rPr>
            <w:fldChar w:fldCharType="end"/>
          </w:r>
          <w:r>
            <w:rPr>
              <w:rFonts w:hint="default" w:ascii="Times New Roman" w:hAnsi="Times New Roman" w:eastAsia="仿宋_GB2312" w:cs="Times New Roman"/>
              <w:color w:val="000000"/>
              <w:kern w:val="0"/>
              <w:sz w:val="32"/>
              <w:szCs w:val="32"/>
            </w:rPr>
            <w:fldChar w:fldCharType="end"/>
          </w:r>
        </w:p>
        <w:p>
          <w:pPr>
            <w:pStyle w:val="16"/>
            <w:tabs>
              <w:tab w:val="right" w:leader="dot" w:pos="8306"/>
            </w:tabs>
            <w:rPr>
              <w:sz w:val="32"/>
              <w:szCs w:val="32"/>
            </w:rPr>
          </w:pPr>
          <w:r>
            <w:rPr>
              <w:rFonts w:hint="default" w:ascii="Times New Roman" w:hAnsi="Times New Roman" w:eastAsia="仿宋_GB2312" w:cs="Times New Roman"/>
              <w:color w:val="000000"/>
              <w:kern w:val="0"/>
              <w:sz w:val="32"/>
              <w:szCs w:val="32"/>
            </w:rPr>
            <w:fldChar w:fldCharType="begin"/>
          </w:r>
          <w:r>
            <w:rPr>
              <w:rFonts w:hint="default" w:ascii="Times New Roman" w:hAnsi="Times New Roman" w:eastAsia="仿宋_GB2312" w:cs="Times New Roman"/>
              <w:kern w:val="0"/>
              <w:sz w:val="32"/>
              <w:szCs w:val="32"/>
            </w:rPr>
            <w:instrText xml:space="preserve"> HYPERLINK \l _Toc13330 </w:instrText>
          </w:r>
          <w:r>
            <w:rPr>
              <w:rFonts w:hint="default" w:ascii="Times New Roman" w:hAnsi="Times New Roman" w:eastAsia="仿宋_GB2312" w:cs="Times New Roman"/>
              <w:kern w:val="0"/>
              <w:sz w:val="32"/>
              <w:szCs w:val="32"/>
            </w:rPr>
            <w:fldChar w:fldCharType="separate"/>
          </w:r>
          <w:r>
            <w:rPr>
              <w:rFonts w:hint="eastAsia" w:ascii="楷体" w:hAnsi="楷体" w:eastAsia="楷体" w:cs="楷体"/>
              <w:bCs w:val="0"/>
              <w:sz w:val="32"/>
              <w:szCs w:val="32"/>
            </w:rPr>
            <w:t>（二）国家及行业标准、规范</w:t>
          </w:r>
          <w:r>
            <w:rPr>
              <w:sz w:val="32"/>
              <w:szCs w:val="32"/>
            </w:rPr>
            <w:tab/>
          </w:r>
          <w:r>
            <w:rPr>
              <w:sz w:val="32"/>
              <w:szCs w:val="32"/>
            </w:rPr>
            <w:fldChar w:fldCharType="begin"/>
          </w:r>
          <w:r>
            <w:rPr>
              <w:sz w:val="32"/>
              <w:szCs w:val="32"/>
            </w:rPr>
            <w:instrText xml:space="preserve"> PAGEREF _Toc13330 </w:instrText>
          </w:r>
          <w:r>
            <w:rPr>
              <w:sz w:val="32"/>
              <w:szCs w:val="32"/>
            </w:rPr>
            <w:fldChar w:fldCharType="separate"/>
          </w:r>
          <w:r>
            <w:rPr>
              <w:sz w:val="32"/>
              <w:szCs w:val="32"/>
            </w:rPr>
            <w:t>- 2 -</w:t>
          </w:r>
          <w:r>
            <w:rPr>
              <w:sz w:val="32"/>
              <w:szCs w:val="32"/>
            </w:rPr>
            <w:fldChar w:fldCharType="end"/>
          </w:r>
          <w:r>
            <w:rPr>
              <w:rFonts w:hint="default" w:ascii="Times New Roman" w:hAnsi="Times New Roman" w:eastAsia="仿宋_GB2312" w:cs="Times New Roman"/>
              <w:color w:val="000000"/>
              <w:kern w:val="0"/>
              <w:sz w:val="32"/>
              <w:szCs w:val="32"/>
            </w:rPr>
            <w:fldChar w:fldCharType="end"/>
          </w:r>
        </w:p>
        <w:p>
          <w:pPr>
            <w:pStyle w:val="15"/>
            <w:tabs>
              <w:tab w:val="right" w:leader="dot" w:pos="8306"/>
            </w:tabs>
            <w:rPr>
              <w:b/>
              <w:sz w:val="32"/>
              <w:szCs w:val="32"/>
            </w:rPr>
          </w:pPr>
          <w:r>
            <w:rPr>
              <w:rFonts w:hint="default" w:ascii="Times New Roman" w:hAnsi="Times New Roman" w:eastAsia="仿宋_GB2312" w:cs="Times New Roman"/>
              <w:b/>
              <w:color w:val="000000"/>
              <w:kern w:val="0"/>
              <w:sz w:val="32"/>
              <w:szCs w:val="32"/>
            </w:rPr>
            <w:fldChar w:fldCharType="begin"/>
          </w:r>
          <w:r>
            <w:rPr>
              <w:rFonts w:hint="default" w:ascii="Times New Roman" w:hAnsi="Times New Roman" w:eastAsia="仿宋_GB2312" w:cs="Times New Roman"/>
              <w:b/>
              <w:kern w:val="0"/>
              <w:sz w:val="32"/>
              <w:szCs w:val="32"/>
            </w:rPr>
            <w:instrText xml:space="preserve"> HYPERLINK \l _Toc20122 </w:instrText>
          </w:r>
          <w:r>
            <w:rPr>
              <w:rFonts w:hint="default" w:ascii="Times New Roman" w:hAnsi="Times New Roman" w:eastAsia="仿宋_GB2312" w:cs="Times New Roman"/>
              <w:b/>
              <w:kern w:val="0"/>
              <w:sz w:val="32"/>
              <w:szCs w:val="32"/>
            </w:rPr>
            <w:fldChar w:fldCharType="separate"/>
          </w:r>
          <w:r>
            <w:rPr>
              <w:rFonts w:hint="eastAsia" w:eastAsia="黑体" w:cs="Times New Roman"/>
              <w:b/>
              <w:kern w:val="0"/>
              <w:sz w:val="32"/>
              <w:szCs w:val="32"/>
              <w:lang w:val="en-US" w:eastAsia="zh-CN" w:bidi="ar-SA"/>
            </w:rPr>
            <w:t>三</w:t>
          </w:r>
          <w:r>
            <w:rPr>
              <w:rFonts w:hint="eastAsia" w:ascii="Times New Roman" w:hAnsi="Times New Roman" w:eastAsia="黑体" w:cs="Times New Roman"/>
              <w:b/>
              <w:kern w:val="0"/>
              <w:sz w:val="32"/>
              <w:szCs w:val="32"/>
              <w:lang w:val="en-US" w:eastAsia="zh-CN" w:bidi="ar-SA"/>
            </w:rPr>
            <w:t>、目标任务</w:t>
          </w:r>
          <w:r>
            <w:rPr>
              <w:b/>
              <w:sz w:val="32"/>
              <w:szCs w:val="32"/>
            </w:rPr>
            <w:tab/>
          </w:r>
          <w:r>
            <w:rPr>
              <w:b/>
              <w:sz w:val="32"/>
              <w:szCs w:val="32"/>
            </w:rPr>
            <w:fldChar w:fldCharType="begin"/>
          </w:r>
          <w:r>
            <w:rPr>
              <w:b/>
              <w:sz w:val="32"/>
              <w:szCs w:val="32"/>
            </w:rPr>
            <w:instrText xml:space="preserve"> PAGEREF _Toc20122 </w:instrText>
          </w:r>
          <w:r>
            <w:rPr>
              <w:b/>
              <w:sz w:val="32"/>
              <w:szCs w:val="32"/>
            </w:rPr>
            <w:fldChar w:fldCharType="separate"/>
          </w:r>
          <w:r>
            <w:rPr>
              <w:b/>
              <w:sz w:val="32"/>
              <w:szCs w:val="32"/>
            </w:rPr>
            <w:t>- 3 -</w:t>
          </w:r>
          <w:r>
            <w:rPr>
              <w:b/>
              <w:sz w:val="32"/>
              <w:szCs w:val="32"/>
            </w:rPr>
            <w:fldChar w:fldCharType="end"/>
          </w:r>
          <w:r>
            <w:rPr>
              <w:rFonts w:hint="default" w:ascii="Times New Roman" w:hAnsi="Times New Roman" w:eastAsia="仿宋_GB2312" w:cs="Times New Roman"/>
              <w:b/>
              <w:color w:val="000000"/>
              <w:kern w:val="0"/>
              <w:sz w:val="32"/>
              <w:szCs w:val="32"/>
            </w:rPr>
            <w:fldChar w:fldCharType="end"/>
          </w:r>
        </w:p>
        <w:p>
          <w:pPr>
            <w:pStyle w:val="15"/>
            <w:tabs>
              <w:tab w:val="right" w:leader="dot" w:pos="8306"/>
            </w:tabs>
            <w:rPr>
              <w:b/>
              <w:sz w:val="32"/>
              <w:szCs w:val="32"/>
            </w:rPr>
          </w:pPr>
          <w:r>
            <w:rPr>
              <w:rFonts w:hint="default" w:ascii="Times New Roman" w:hAnsi="Times New Roman" w:eastAsia="仿宋_GB2312" w:cs="Times New Roman"/>
              <w:b/>
              <w:color w:val="000000"/>
              <w:kern w:val="0"/>
              <w:sz w:val="32"/>
              <w:szCs w:val="32"/>
            </w:rPr>
            <w:fldChar w:fldCharType="begin"/>
          </w:r>
          <w:r>
            <w:rPr>
              <w:rFonts w:hint="default" w:ascii="Times New Roman" w:hAnsi="Times New Roman" w:eastAsia="仿宋_GB2312" w:cs="Times New Roman"/>
              <w:b/>
              <w:kern w:val="0"/>
              <w:sz w:val="32"/>
              <w:szCs w:val="32"/>
            </w:rPr>
            <w:instrText xml:space="preserve"> HYPERLINK \l _Toc22253 </w:instrText>
          </w:r>
          <w:r>
            <w:rPr>
              <w:rFonts w:hint="default" w:ascii="Times New Roman" w:hAnsi="Times New Roman" w:eastAsia="仿宋_GB2312" w:cs="Times New Roman"/>
              <w:b/>
              <w:kern w:val="0"/>
              <w:sz w:val="32"/>
              <w:szCs w:val="32"/>
            </w:rPr>
            <w:fldChar w:fldCharType="separate"/>
          </w:r>
          <w:r>
            <w:rPr>
              <w:rFonts w:hint="eastAsia"/>
              <w:b/>
              <w:kern w:val="0"/>
              <w:sz w:val="32"/>
              <w:szCs w:val="32"/>
            </w:rPr>
            <w:t>镇级河道划界估算工程数量表</w:t>
          </w:r>
          <w:r>
            <w:rPr>
              <w:b/>
              <w:sz w:val="32"/>
              <w:szCs w:val="32"/>
            </w:rPr>
            <w:tab/>
          </w:r>
          <w:r>
            <w:rPr>
              <w:b/>
              <w:sz w:val="32"/>
              <w:szCs w:val="32"/>
            </w:rPr>
            <w:fldChar w:fldCharType="begin"/>
          </w:r>
          <w:r>
            <w:rPr>
              <w:b/>
              <w:sz w:val="32"/>
              <w:szCs w:val="32"/>
            </w:rPr>
            <w:instrText xml:space="preserve"> PAGEREF _Toc22253 </w:instrText>
          </w:r>
          <w:r>
            <w:rPr>
              <w:b/>
              <w:sz w:val="32"/>
              <w:szCs w:val="32"/>
            </w:rPr>
            <w:fldChar w:fldCharType="separate"/>
          </w:r>
          <w:r>
            <w:rPr>
              <w:b/>
              <w:sz w:val="32"/>
              <w:szCs w:val="32"/>
            </w:rPr>
            <w:t>- 3 -</w:t>
          </w:r>
          <w:r>
            <w:rPr>
              <w:b/>
              <w:sz w:val="32"/>
              <w:szCs w:val="32"/>
            </w:rPr>
            <w:fldChar w:fldCharType="end"/>
          </w:r>
          <w:r>
            <w:rPr>
              <w:rFonts w:hint="default" w:ascii="Times New Roman" w:hAnsi="Times New Roman" w:eastAsia="仿宋_GB2312" w:cs="Times New Roman"/>
              <w:b/>
              <w:color w:val="000000"/>
              <w:kern w:val="0"/>
              <w:sz w:val="32"/>
              <w:szCs w:val="32"/>
            </w:rPr>
            <w:fldChar w:fldCharType="end"/>
          </w:r>
        </w:p>
        <w:p>
          <w:pPr>
            <w:pStyle w:val="15"/>
            <w:tabs>
              <w:tab w:val="right" w:leader="dot" w:pos="8306"/>
            </w:tabs>
            <w:rPr>
              <w:b/>
              <w:sz w:val="32"/>
              <w:szCs w:val="32"/>
            </w:rPr>
          </w:pPr>
          <w:r>
            <w:rPr>
              <w:rFonts w:hint="default" w:ascii="Times New Roman" w:hAnsi="Times New Roman" w:eastAsia="仿宋_GB2312" w:cs="Times New Roman"/>
              <w:b/>
              <w:color w:val="000000"/>
              <w:kern w:val="0"/>
              <w:sz w:val="32"/>
              <w:szCs w:val="32"/>
            </w:rPr>
            <w:fldChar w:fldCharType="begin"/>
          </w:r>
          <w:r>
            <w:rPr>
              <w:rFonts w:hint="default" w:ascii="Times New Roman" w:hAnsi="Times New Roman" w:eastAsia="仿宋_GB2312" w:cs="Times New Roman"/>
              <w:b/>
              <w:kern w:val="0"/>
              <w:sz w:val="32"/>
              <w:szCs w:val="32"/>
            </w:rPr>
            <w:instrText xml:space="preserve"> HYPERLINK \l _Toc4067 </w:instrText>
          </w:r>
          <w:r>
            <w:rPr>
              <w:rFonts w:hint="default" w:ascii="Times New Roman" w:hAnsi="Times New Roman" w:eastAsia="仿宋_GB2312" w:cs="Times New Roman"/>
              <w:b/>
              <w:kern w:val="0"/>
              <w:sz w:val="32"/>
              <w:szCs w:val="32"/>
            </w:rPr>
            <w:fldChar w:fldCharType="separate"/>
          </w:r>
          <w:r>
            <w:rPr>
              <w:rFonts w:hint="eastAsia"/>
              <w:b/>
              <w:kern w:val="0"/>
              <w:sz w:val="32"/>
              <w:szCs w:val="32"/>
            </w:rPr>
            <w:t>镇级</w:t>
          </w:r>
          <w:r>
            <w:rPr>
              <w:rFonts w:hint="eastAsia"/>
              <w:b/>
              <w:kern w:val="0"/>
              <w:sz w:val="32"/>
              <w:szCs w:val="32"/>
              <w:lang w:eastAsia="zh-CN"/>
            </w:rPr>
            <w:t>水库和水利工程</w:t>
          </w:r>
          <w:r>
            <w:rPr>
              <w:rFonts w:hint="eastAsia"/>
              <w:b/>
              <w:kern w:val="0"/>
              <w:sz w:val="32"/>
              <w:szCs w:val="32"/>
            </w:rPr>
            <w:t>划界估算工程数量表</w:t>
          </w:r>
          <w:r>
            <w:rPr>
              <w:b/>
              <w:sz w:val="32"/>
              <w:szCs w:val="32"/>
            </w:rPr>
            <w:tab/>
          </w:r>
          <w:r>
            <w:rPr>
              <w:b/>
              <w:sz w:val="32"/>
              <w:szCs w:val="32"/>
            </w:rPr>
            <w:fldChar w:fldCharType="begin"/>
          </w:r>
          <w:r>
            <w:rPr>
              <w:b/>
              <w:sz w:val="32"/>
              <w:szCs w:val="32"/>
            </w:rPr>
            <w:instrText xml:space="preserve"> PAGEREF _Toc4067 </w:instrText>
          </w:r>
          <w:r>
            <w:rPr>
              <w:b/>
              <w:sz w:val="32"/>
              <w:szCs w:val="32"/>
            </w:rPr>
            <w:fldChar w:fldCharType="separate"/>
          </w:r>
          <w:r>
            <w:rPr>
              <w:b/>
              <w:sz w:val="32"/>
              <w:szCs w:val="32"/>
            </w:rPr>
            <w:t>- 4 -</w:t>
          </w:r>
          <w:r>
            <w:rPr>
              <w:b/>
              <w:sz w:val="32"/>
              <w:szCs w:val="32"/>
            </w:rPr>
            <w:fldChar w:fldCharType="end"/>
          </w:r>
          <w:r>
            <w:rPr>
              <w:rFonts w:hint="default" w:ascii="Times New Roman" w:hAnsi="Times New Roman" w:eastAsia="仿宋_GB2312" w:cs="Times New Roman"/>
              <w:b/>
              <w:color w:val="000000"/>
              <w:kern w:val="0"/>
              <w:sz w:val="32"/>
              <w:szCs w:val="32"/>
            </w:rPr>
            <w:fldChar w:fldCharType="end"/>
          </w:r>
        </w:p>
        <w:p>
          <w:pPr>
            <w:pStyle w:val="15"/>
            <w:tabs>
              <w:tab w:val="right" w:leader="dot" w:pos="8306"/>
            </w:tabs>
            <w:rPr>
              <w:b/>
              <w:sz w:val="32"/>
              <w:szCs w:val="32"/>
            </w:rPr>
          </w:pPr>
          <w:r>
            <w:rPr>
              <w:rFonts w:hint="default" w:ascii="Times New Roman" w:hAnsi="Times New Roman" w:eastAsia="仿宋_GB2312" w:cs="Times New Roman"/>
              <w:b/>
              <w:color w:val="000000"/>
              <w:kern w:val="0"/>
              <w:sz w:val="32"/>
              <w:szCs w:val="32"/>
            </w:rPr>
            <w:fldChar w:fldCharType="begin"/>
          </w:r>
          <w:r>
            <w:rPr>
              <w:rFonts w:hint="default" w:ascii="Times New Roman" w:hAnsi="Times New Roman" w:eastAsia="仿宋_GB2312" w:cs="Times New Roman"/>
              <w:b/>
              <w:kern w:val="0"/>
              <w:sz w:val="32"/>
              <w:szCs w:val="32"/>
            </w:rPr>
            <w:instrText xml:space="preserve"> HYPERLINK \l _Toc8737 </w:instrText>
          </w:r>
          <w:r>
            <w:rPr>
              <w:rFonts w:hint="default" w:ascii="Times New Roman" w:hAnsi="Times New Roman" w:eastAsia="仿宋_GB2312" w:cs="Times New Roman"/>
              <w:b/>
              <w:kern w:val="0"/>
              <w:sz w:val="32"/>
              <w:szCs w:val="32"/>
            </w:rPr>
            <w:fldChar w:fldCharType="separate"/>
          </w:r>
          <w:r>
            <w:rPr>
              <w:rFonts w:hint="eastAsia" w:ascii="黑体" w:hAnsi="黑体" w:eastAsia="黑体" w:cs="黑体"/>
              <w:b/>
              <w:sz w:val="32"/>
              <w:szCs w:val="32"/>
              <w:lang w:eastAsia="zh-CN"/>
            </w:rPr>
            <w:t>四</w:t>
          </w:r>
          <w:r>
            <w:rPr>
              <w:rFonts w:hint="eastAsia" w:ascii="黑体" w:hAnsi="黑体" w:eastAsia="黑体" w:cs="黑体"/>
              <w:b/>
              <w:sz w:val="32"/>
              <w:szCs w:val="32"/>
            </w:rPr>
            <w:t>、工作内容及要求</w:t>
          </w:r>
          <w:r>
            <w:rPr>
              <w:b/>
              <w:sz w:val="32"/>
              <w:szCs w:val="32"/>
            </w:rPr>
            <w:tab/>
          </w:r>
          <w:r>
            <w:rPr>
              <w:b/>
              <w:sz w:val="32"/>
              <w:szCs w:val="32"/>
            </w:rPr>
            <w:fldChar w:fldCharType="begin"/>
          </w:r>
          <w:r>
            <w:rPr>
              <w:b/>
              <w:sz w:val="32"/>
              <w:szCs w:val="32"/>
            </w:rPr>
            <w:instrText xml:space="preserve"> PAGEREF _Toc8737 </w:instrText>
          </w:r>
          <w:r>
            <w:rPr>
              <w:b/>
              <w:sz w:val="32"/>
              <w:szCs w:val="32"/>
            </w:rPr>
            <w:fldChar w:fldCharType="separate"/>
          </w:r>
          <w:r>
            <w:rPr>
              <w:b/>
              <w:sz w:val="32"/>
              <w:szCs w:val="32"/>
            </w:rPr>
            <w:t>- 5 -</w:t>
          </w:r>
          <w:r>
            <w:rPr>
              <w:b/>
              <w:sz w:val="32"/>
              <w:szCs w:val="32"/>
            </w:rPr>
            <w:fldChar w:fldCharType="end"/>
          </w:r>
          <w:r>
            <w:rPr>
              <w:rFonts w:hint="default" w:ascii="Times New Roman" w:hAnsi="Times New Roman" w:eastAsia="仿宋_GB2312" w:cs="Times New Roman"/>
              <w:b/>
              <w:color w:val="000000"/>
              <w:kern w:val="0"/>
              <w:sz w:val="32"/>
              <w:szCs w:val="32"/>
            </w:rPr>
            <w:fldChar w:fldCharType="end"/>
          </w:r>
        </w:p>
        <w:p>
          <w:pPr>
            <w:pStyle w:val="16"/>
            <w:tabs>
              <w:tab w:val="right" w:leader="dot" w:pos="8306"/>
            </w:tabs>
            <w:rPr>
              <w:sz w:val="32"/>
              <w:szCs w:val="32"/>
            </w:rPr>
          </w:pPr>
          <w:r>
            <w:rPr>
              <w:rFonts w:hint="default" w:ascii="Times New Roman" w:hAnsi="Times New Roman" w:eastAsia="仿宋_GB2312" w:cs="Times New Roman"/>
              <w:color w:val="000000"/>
              <w:kern w:val="0"/>
              <w:sz w:val="32"/>
              <w:szCs w:val="32"/>
            </w:rPr>
            <w:fldChar w:fldCharType="begin"/>
          </w:r>
          <w:r>
            <w:rPr>
              <w:rFonts w:hint="default" w:ascii="Times New Roman" w:hAnsi="Times New Roman" w:eastAsia="仿宋_GB2312" w:cs="Times New Roman"/>
              <w:kern w:val="0"/>
              <w:sz w:val="32"/>
              <w:szCs w:val="32"/>
            </w:rPr>
            <w:instrText xml:space="preserve"> HYPERLINK \l _Toc23349 </w:instrText>
          </w:r>
          <w:r>
            <w:rPr>
              <w:rFonts w:hint="default" w:ascii="Times New Roman" w:hAnsi="Times New Roman" w:eastAsia="仿宋_GB2312" w:cs="Times New Roman"/>
              <w:kern w:val="0"/>
              <w:sz w:val="32"/>
              <w:szCs w:val="32"/>
            </w:rPr>
            <w:fldChar w:fldCharType="separate"/>
          </w:r>
          <w:r>
            <w:rPr>
              <w:rFonts w:hint="eastAsia" w:ascii="楷体" w:hAnsi="楷体" w:eastAsia="楷体" w:cs="楷体"/>
              <w:bCs w:val="0"/>
              <w:sz w:val="32"/>
              <w:szCs w:val="32"/>
            </w:rPr>
            <w:t>（一）初步划界</w:t>
          </w:r>
          <w:r>
            <w:rPr>
              <w:sz w:val="32"/>
              <w:szCs w:val="32"/>
            </w:rPr>
            <w:tab/>
          </w:r>
          <w:r>
            <w:rPr>
              <w:sz w:val="32"/>
              <w:szCs w:val="32"/>
            </w:rPr>
            <w:fldChar w:fldCharType="begin"/>
          </w:r>
          <w:r>
            <w:rPr>
              <w:sz w:val="32"/>
              <w:szCs w:val="32"/>
            </w:rPr>
            <w:instrText xml:space="preserve"> PAGEREF _Toc23349 </w:instrText>
          </w:r>
          <w:r>
            <w:rPr>
              <w:sz w:val="32"/>
              <w:szCs w:val="32"/>
            </w:rPr>
            <w:fldChar w:fldCharType="separate"/>
          </w:r>
          <w:r>
            <w:rPr>
              <w:sz w:val="32"/>
              <w:szCs w:val="32"/>
            </w:rPr>
            <w:t>- 5 -</w:t>
          </w:r>
          <w:r>
            <w:rPr>
              <w:sz w:val="32"/>
              <w:szCs w:val="32"/>
            </w:rPr>
            <w:fldChar w:fldCharType="end"/>
          </w:r>
          <w:r>
            <w:rPr>
              <w:rFonts w:hint="default" w:ascii="Times New Roman" w:hAnsi="Times New Roman" w:eastAsia="仿宋_GB2312" w:cs="Times New Roman"/>
              <w:color w:val="000000"/>
              <w:kern w:val="0"/>
              <w:sz w:val="32"/>
              <w:szCs w:val="32"/>
            </w:rPr>
            <w:fldChar w:fldCharType="end"/>
          </w:r>
        </w:p>
        <w:p>
          <w:pPr>
            <w:pStyle w:val="16"/>
            <w:tabs>
              <w:tab w:val="right" w:leader="dot" w:pos="8306"/>
            </w:tabs>
            <w:rPr>
              <w:sz w:val="32"/>
              <w:szCs w:val="32"/>
            </w:rPr>
          </w:pPr>
          <w:r>
            <w:rPr>
              <w:rFonts w:hint="default" w:ascii="Times New Roman" w:hAnsi="Times New Roman" w:eastAsia="仿宋_GB2312" w:cs="Times New Roman"/>
              <w:color w:val="000000"/>
              <w:kern w:val="0"/>
              <w:sz w:val="32"/>
              <w:szCs w:val="32"/>
            </w:rPr>
            <w:fldChar w:fldCharType="begin"/>
          </w:r>
          <w:r>
            <w:rPr>
              <w:rFonts w:hint="default" w:ascii="Times New Roman" w:hAnsi="Times New Roman" w:eastAsia="仿宋_GB2312" w:cs="Times New Roman"/>
              <w:kern w:val="0"/>
              <w:sz w:val="32"/>
              <w:szCs w:val="32"/>
            </w:rPr>
            <w:instrText xml:space="preserve"> HYPERLINK \l _Toc11002 </w:instrText>
          </w:r>
          <w:r>
            <w:rPr>
              <w:rFonts w:hint="default" w:ascii="Times New Roman" w:hAnsi="Times New Roman" w:eastAsia="仿宋_GB2312" w:cs="Times New Roman"/>
              <w:kern w:val="0"/>
              <w:sz w:val="32"/>
              <w:szCs w:val="32"/>
            </w:rPr>
            <w:fldChar w:fldCharType="separate"/>
          </w:r>
          <w:r>
            <w:rPr>
              <w:rFonts w:hint="eastAsia" w:ascii="楷体" w:hAnsi="楷体" w:eastAsia="楷体" w:cs="楷体"/>
              <w:bCs w:val="0"/>
              <w:sz w:val="32"/>
              <w:szCs w:val="32"/>
            </w:rPr>
            <w:t>（二）测绘定界</w:t>
          </w:r>
          <w:r>
            <w:rPr>
              <w:sz w:val="32"/>
              <w:szCs w:val="32"/>
            </w:rPr>
            <w:tab/>
          </w:r>
          <w:r>
            <w:rPr>
              <w:sz w:val="32"/>
              <w:szCs w:val="32"/>
            </w:rPr>
            <w:fldChar w:fldCharType="begin"/>
          </w:r>
          <w:r>
            <w:rPr>
              <w:sz w:val="32"/>
              <w:szCs w:val="32"/>
            </w:rPr>
            <w:instrText xml:space="preserve"> PAGEREF _Toc11002 </w:instrText>
          </w:r>
          <w:r>
            <w:rPr>
              <w:sz w:val="32"/>
              <w:szCs w:val="32"/>
            </w:rPr>
            <w:fldChar w:fldCharType="separate"/>
          </w:r>
          <w:r>
            <w:rPr>
              <w:sz w:val="32"/>
              <w:szCs w:val="32"/>
            </w:rPr>
            <w:t>- 5 -</w:t>
          </w:r>
          <w:r>
            <w:rPr>
              <w:sz w:val="32"/>
              <w:szCs w:val="32"/>
            </w:rPr>
            <w:fldChar w:fldCharType="end"/>
          </w:r>
          <w:r>
            <w:rPr>
              <w:rFonts w:hint="default" w:ascii="Times New Roman" w:hAnsi="Times New Roman" w:eastAsia="仿宋_GB2312" w:cs="Times New Roman"/>
              <w:color w:val="000000"/>
              <w:kern w:val="0"/>
              <w:sz w:val="32"/>
              <w:szCs w:val="32"/>
            </w:rPr>
            <w:fldChar w:fldCharType="end"/>
          </w:r>
        </w:p>
        <w:p>
          <w:pPr>
            <w:pStyle w:val="16"/>
            <w:tabs>
              <w:tab w:val="right" w:leader="dot" w:pos="8306"/>
            </w:tabs>
            <w:rPr>
              <w:sz w:val="32"/>
              <w:szCs w:val="32"/>
            </w:rPr>
          </w:pPr>
          <w:r>
            <w:rPr>
              <w:rFonts w:hint="default" w:ascii="Times New Roman" w:hAnsi="Times New Roman" w:eastAsia="仿宋_GB2312" w:cs="Times New Roman"/>
              <w:color w:val="000000"/>
              <w:kern w:val="0"/>
              <w:sz w:val="32"/>
              <w:szCs w:val="32"/>
            </w:rPr>
            <w:fldChar w:fldCharType="begin"/>
          </w:r>
          <w:r>
            <w:rPr>
              <w:rFonts w:hint="default" w:ascii="Times New Roman" w:hAnsi="Times New Roman" w:eastAsia="仿宋_GB2312" w:cs="Times New Roman"/>
              <w:kern w:val="0"/>
              <w:sz w:val="32"/>
              <w:szCs w:val="32"/>
            </w:rPr>
            <w:instrText xml:space="preserve"> HYPERLINK \l _Toc11100 </w:instrText>
          </w:r>
          <w:r>
            <w:rPr>
              <w:rFonts w:hint="default" w:ascii="Times New Roman" w:hAnsi="Times New Roman" w:eastAsia="仿宋_GB2312" w:cs="Times New Roman"/>
              <w:kern w:val="0"/>
              <w:sz w:val="32"/>
              <w:szCs w:val="32"/>
            </w:rPr>
            <w:fldChar w:fldCharType="separate"/>
          </w:r>
          <w:r>
            <w:rPr>
              <w:rFonts w:hint="eastAsia" w:ascii="楷体" w:hAnsi="楷体" w:eastAsia="楷体" w:cs="楷体"/>
              <w:bCs w:val="0"/>
              <w:sz w:val="32"/>
              <w:szCs w:val="32"/>
            </w:rPr>
            <w:t>（三）桩（牌）制作安装</w:t>
          </w:r>
          <w:r>
            <w:rPr>
              <w:sz w:val="32"/>
              <w:szCs w:val="32"/>
            </w:rPr>
            <w:tab/>
          </w:r>
          <w:r>
            <w:rPr>
              <w:sz w:val="32"/>
              <w:szCs w:val="32"/>
            </w:rPr>
            <w:fldChar w:fldCharType="begin"/>
          </w:r>
          <w:r>
            <w:rPr>
              <w:sz w:val="32"/>
              <w:szCs w:val="32"/>
            </w:rPr>
            <w:instrText xml:space="preserve"> PAGEREF _Toc11100 </w:instrText>
          </w:r>
          <w:r>
            <w:rPr>
              <w:sz w:val="32"/>
              <w:szCs w:val="32"/>
            </w:rPr>
            <w:fldChar w:fldCharType="separate"/>
          </w:r>
          <w:r>
            <w:rPr>
              <w:sz w:val="32"/>
              <w:szCs w:val="32"/>
            </w:rPr>
            <w:t>- 6 -</w:t>
          </w:r>
          <w:r>
            <w:rPr>
              <w:sz w:val="32"/>
              <w:szCs w:val="32"/>
            </w:rPr>
            <w:fldChar w:fldCharType="end"/>
          </w:r>
          <w:r>
            <w:rPr>
              <w:rFonts w:hint="default" w:ascii="Times New Roman" w:hAnsi="Times New Roman" w:eastAsia="仿宋_GB2312" w:cs="Times New Roman"/>
              <w:color w:val="000000"/>
              <w:kern w:val="0"/>
              <w:sz w:val="32"/>
              <w:szCs w:val="32"/>
            </w:rPr>
            <w:fldChar w:fldCharType="end"/>
          </w:r>
        </w:p>
        <w:p>
          <w:pPr>
            <w:pStyle w:val="16"/>
            <w:tabs>
              <w:tab w:val="right" w:leader="dot" w:pos="8306"/>
            </w:tabs>
            <w:rPr>
              <w:sz w:val="32"/>
              <w:szCs w:val="32"/>
            </w:rPr>
          </w:pPr>
          <w:r>
            <w:rPr>
              <w:rFonts w:hint="default" w:ascii="Times New Roman" w:hAnsi="Times New Roman" w:eastAsia="仿宋_GB2312" w:cs="Times New Roman"/>
              <w:color w:val="000000"/>
              <w:kern w:val="0"/>
              <w:sz w:val="32"/>
              <w:szCs w:val="32"/>
            </w:rPr>
            <w:fldChar w:fldCharType="begin"/>
          </w:r>
          <w:r>
            <w:rPr>
              <w:rFonts w:hint="default" w:ascii="Times New Roman" w:hAnsi="Times New Roman" w:eastAsia="仿宋_GB2312" w:cs="Times New Roman"/>
              <w:kern w:val="0"/>
              <w:sz w:val="32"/>
              <w:szCs w:val="32"/>
            </w:rPr>
            <w:instrText xml:space="preserve"> HYPERLINK \l _Toc31002 </w:instrText>
          </w:r>
          <w:r>
            <w:rPr>
              <w:rFonts w:hint="default" w:ascii="Times New Roman" w:hAnsi="Times New Roman" w:eastAsia="仿宋_GB2312" w:cs="Times New Roman"/>
              <w:kern w:val="0"/>
              <w:sz w:val="32"/>
              <w:szCs w:val="32"/>
            </w:rPr>
            <w:fldChar w:fldCharType="separate"/>
          </w:r>
          <w:r>
            <w:rPr>
              <w:rFonts w:hint="eastAsia" w:ascii="楷体" w:hAnsi="楷体" w:eastAsia="楷体" w:cs="楷体"/>
              <w:bCs w:val="0"/>
              <w:sz w:val="32"/>
              <w:szCs w:val="32"/>
            </w:rPr>
            <w:t>（四）提交成果</w:t>
          </w:r>
          <w:r>
            <w:rPr>
              <w:sz w:val="32"/>
              <w:szCs w:val="32"/>
            </w:rPr>
            <w:tab/>
          </w:r>
          <w:r>
            <w:rPr>
              <w:sz w:val="32"/>
              <w:szCs w:val="32"/>
            </w:rPr>
            <w:fldChar w:fldCharType="begin"/>
          </w:r>
          <w:r>
            <w:rPr>
              <w:sz w:val="32"/>
              <w:szCs w:val="32"/>
            </w:rPr>
            <w:instrText xml:space="preserve"> PAGEREF _Toc31002 </w:instrText>
          </w:r>
          <w:r>
            <w:rPr>
              <w:sz w:val="32"/>
              <w:szCs w:val="32"/>
            </w:rPr>
            <w:fldChar w:fldCharType="separate"/>
          </w:r>
          <w:r>
            <w:rPr>
              <w:sz w:val="32"/>
              <w:szCs w:val="32"/>
            </w:rPr>
            <w:t>- 7 -</w:t>
          </w:r>
          <w:r>
            <w:rPr>
              <w:sz w:val="32"/>
              <w:szCs w:val="32"/>
            </w:rPr>
            <w:fldChar w:fldCharType="end"/>
          </w:r>
          <w:r>
            <w:rPr>
              <w:rFonts w:hint="default" w:ascii="Times New Roman" w:hAnsi="Times New Roman" w:eastAsia="仿宋_GB2312" w:cs="Times New Roman"/>
              <w:color w:val="000000"/>
              <w:kern w:val="0"/>
              <w:sz w:val="32"/>
              <w:szCs w:val="32"/>
            </w:rPr>
            <w:fldChar w:fldCharType="end"/>
          </w:r>
        </w:p>
        <w:p>
          <w:pPr>
            <w:pStyle w:val="15"/>
            <w:tabs>
              <w:tab w:val="right" w:leader="dot" w:pos="8306"/>
            </w:tabs>
            <w:rPr>
              <w:b/>
              <w:sz w:val="32"/>
              <w:szCs w:val="32"/>
            </w:rPr>
          </w:pPr>
          <w:r>
            <w:rPr>
              <w:rFonts w:hint="default" w:ascii="Times New Roman" w:hAnsi="Times New Roman" w:eastAsia="仿宋_GB2312" w:cs="Times New Roman"/>
              <w:b/>
              <w:color w:val="000000"/>
              <w:kern w:val="0"/>
              <w:sz w:val="32"/>
              <w:szCs w:val="32"/>
            </w:rPr>
            <w:fldChar w:fldCharType="begin"/>
          </w:r>
          <w:r>
            <w:rPr>
              <w:rFonts w:hint="default" w:ascii="Times New Roman" w:hAnsi="Times New Roman" w:eastAsia="仿宋_GB2312" w:cs="Times New Roman"/>
              <w:b/>
              <w:kern w:val="0"/>
              <w:sz w:val="32"/>
              <w:szCs w:val="32"/>
            </w:rPr>
            <w:instrText xml:space="preserve"> HYPERLINK \l _Toc2404 </w:instrText>
          </w:r>
          <w:r>
            <w:rPr>
              <w:rFonts w:hint="default" w:ascii="Times New Roman" w:hAnsi="Times New Roman" w:eastAsia="仿宋_GB2312" w:cs="Times New Roman"/>
              <w:b/>
              <w:kern w:val="0"/>
              <w:sz w:val="32"/>
              <w:szCs w:val="32"/>
            </w:rPr>
            <w:fldChar w:fldCharType="separate"/>
          </w:r>
          <w:r>
            <w:rPr>
              <w:rFonts w:hint="eastAsia" w:eastAsia="黑体" w:cs="Times New Roman"/>
              <w:b/>
              <w:kern w:val="0"/>
              <w:sz w:val="32"/>
              <w:szCs w:val="32"/>
              <w:lang w:val="en-US" w:eastAsia="zh-CN" w:bidi="ar-SA"/>
            </w:rPr>
            <w:t>五</w:t>
          </w:r>
          <w:r>
            <w:rPr>
              <w:rFonts w:hint="eastAsia" w:ascii="Times New Roman" w:hAnsi="Times New Roman" w:eastAsia="黑体" w:cs="Times New Roman"/>
              <w:b/>
              <w:kern w:val="0"/>
              <w:sz w:val="32"/>
              <w:szCs w:val="32"/>
              <w:lang w:val="en-US" w:eastAsia="zh-CN" w:bidi="ar-SA"/>
            </w:rPr>
            <w:t>、工作节点</w:t>
          </w:r>
          <w:r>
            <w:rPr>
              <w:b/>
              <w:sz w:val="32"/>
              <w:szCs w:val="32"/>
            </w:rPr>
            <w:tab/>
          </w:r>
          <w:r>
            <w:rPr>
              <w:b/>
              <w:sz w:val="32"/>
              <w:szCs w:val="32"/>
            </w:rPr>
            <w:fldChar w:fldCharType="begin"/>
          </w:r>
          <w:r>
            <w:rPr>
              <w:b/>
              <w:sz w:val="32"/>
              <w:szCs w:val="32"/>
            </w:rPr>
            <w:instrText xml:space="preserve"> PAGEREF _Toc2404 </w:instrText>
          </w:r>
          <w:r>
            <w:rPr>
              <w:b/>
              <w:sz w:val="32"/>
              <w:szCs w:val="32"/>
            </w:rPr>
            <w:fldChar w:fldCharType="separate"/>
          </w:r>
          <w:r>
            <w:rPr>
              <w:b/>
              <w:sz w:val="32"/>
              <w:szCs w:val="32"/>
            </w:rPr>
            <w:t>- 8 -</w:t>
          </w:r>
          <w:r>
            <w:rPr>
              <w:b/>
              <w:sz w:val="32"/>
              <w:szCs w:val="32"/>
            </w:rPr>
            <w:fldChar w:fldCharType="end"/>
          </w:r>
          <w:r>
            <w:rPr>
              <w:rFonts w:hint="default" w:ascii="Times New Roman" w:hAnsi="Times New Roman" w:eastAsia="仿宋_GB2312" w:cs="Times New Roman"/>
              <w:b/>
              <w:color w:val="000000"/>
              <w:kern w:val="0"/>
              <w:sz w:val="32"/>
              <w:szCs w:val="32"/>
            </w:rPr>
            <w:fldChar w:fldCharType="end"/>
          </w:r>
        </w:p>
        <w:p>
          <w:pPr>
            <w:pStyle w:val="15"/>
            <w:tabs>
              <w:tab w:val="right" w:leader="dot" w:pos="8306"/>
            </w:tabs>
            <w:rPr>
              <w:b/>
              <w:sz w:val="32"/>
              <w:szCs w:val="32"/>
            </w:rPr>
          </w:pPr>
          <w:r>
            <w:rPr>
              <w:rFonts w:hint="default" w:ascii="Times New Roman" w:hAnsi="Times New Roman" w:eastAsia="仿宋_GB2312" w:cs="Times New Roman"/>
              <w:b/>
              <w:color w:val="000000"/>
              <w:kern w:val="0"/>
              <w:sz w:val="32"/>
              <w:szCs w:val="32"/>
            </w:rPr>
            <w:fldChar w:fldCharType="begin"/>
          </w:r>
          <w:r>
            <w:rPr>
              <w:rFonts w:hint="default" w:ascii="Times New Roman" w:hAnsi="Times New Roman" w:eastAsia="仿宋_GB2312" w:cs="Times New Roman"/>
              <w:b/>
              <w:kern w:val="0"/>
              <w:sz w:val="32"/>
              <w:szCs w:val="32"/>
            </w:rPr>
            <w:instrText xml:space="preserve"> HYPERLINK \l _Toc31079 </w:instrText>
          </w:r>
          <w:r>
            <w:rPr>
              <w:rFonts w:hint="default" w:ascii="Times New Roman" w:hAnsi="Times New Roman" w:eastAsia="仿宋_GB2312" w:cs="Times New Roman"/>
              <w:b/>
              <w:kern w:val="0"/>
              <w:sz w:val="32"/>
              <w:szCs w:val="32"/>
            </w:rPr>
            <w:fldChar w:fldCharType="separate"/>
          </w:r>
          <w:r>
            <w:rPr>
              <w:rFonts w:hint="eastAsia" w:ascii="Times New Roman" w:hAnsi="Times New Roman" w:eastAsia="黑体" w:cs="Times New Roman"/>
              <w:b/>
              <w:kern w:val="0"/>
              <w:sz w:val="32"/>
              <w:szCs w:val="32"/>
              <w:lang w:val="en-US" w:eastAsia="zh-CN" w:bidi="ar-SA"/>
            </w:rPr>
            <w:t>六、资金筹措</w:t>
          </w:r>
          <w:r>
            <w:rPr>
              <w:b/>
              <w:sz w:val="32"/>
              <w:szCs w:val="32"/>
            </w:rPr>
            <w:tab/>
          </w:r>
          <w:r>
            <w:rPr>
              <w:b/>
              <w:sz w:val="32"/>
              <w:szCs w:val="32"/>
            </w:rPr>
            <w:fldChar w:fldCharType="begin"/>
          </w:r>
          <w:r>
            <w:rPr>
              <w:b/>
              <w:sz w:val="32"/>
              <w:szCs w:val="32"/>
            </w:rPr>
            <w:instrText xml:space="preserve"> PAGEREF _Toc31079 </w:instrText>
          </w:r>
          <w:r>
            <w:rPr>
              <w:b/>
              <w:sz w:val="32"/>
              <w:szCs w:val="32"/>
            </w:rPr>
            <w:fldChar w:fldCharType="separate"/>
          </w:r>
          <w:r>
            <w:rPr>
              <w:b/>
              <w:sz w:val="32"/>
              <w:szCs w:val="32"/>
            </w:rPr>
            <w:t>- 8 -</w:t>
          </w:r>
          <w:r>
            <w:rPr>
              <w:b/>
              <w:sz w:val="32"/>
              <w:szCs w:val="32"/>
            </w:rPr>
            <w:fldChar w:fldCharType="end"/>
          </w:r>
          <w:r>
            <w:rPr>
              <w:rFonts w:hint="default" w:ascii="Times New Roman" w:hAnsi="Times New Roman" w:eastAsia="仿宋_GB2312" w:cs="Times New Roman"/>
              <w:b/>
              <w:color w:val="000000"/>
              <w:kern w:val="0"/>
              <w:sz w:val="32"/>
              <w:szCs w:val="32"/>
            </w:rPr>
            <w:fldChar w:fldCharType="end"/>
          </w:r>
        </w:p>
        <w:p>
          <w:pPr>
            <w:pStyle w:val="15"/>
            <w:tabs>
              <w:tab w:val="right" w:leader="dot" w:pos="8306"/>
            </w:tabs>
            <w:rPr>
              <w:b/>
              <w:sz w:val="32"/>
              <w:szCs w:val="32"/>
            </w:rPr>
          </w:pPr>
          <w:r>
            <w:rPr>
              <w:rFonts w:hint="default" w:ascii="Times New Roman" w:hAnsi="Times New Roman" w:eastAsia="仿宋_GB2312" w:cs="Times New Roman"/>
              <w:b/>
              <w:color w:val="000000"/>
              <w:kern w:val="0"/>
              <w:sz w:val="32"/>
              <w:szCs w:val="32"/>
            </w:rPr>
            <w:fldChar w:fldCharType="begin"/>
          </w:r>
          <w:r>
            <w:rPr>
              <w:rFonts w:hint="default" w:ascii="Times New Roman" w:hAnsi="Times New Roman" w:eastAsia="仿宋_GB2312" w:cs="Times New Roman"/>
              <w:b/>
              <w:kern w:val="0"/>
              <w:sz w:val="32"/>
              <w:szCs w:val="32"/>
            </w:rPr>
            <w:instrText xml:space="preserve"> HYPERLINK \l _Toc24169 </w:instrText>
          </w:r>
          <w:r>
            <w:rPr>
              <w:rFonts w:hint="default" w:ascii="Times New Roman" w:hAnsi="Times New Roman" w:eastAsia="仿宋_GB2312" w:cs="Times New Roman"/>
              <w:b/>
              <w:kern w:val="0"/>
              <w:sz w:val="32"/>
              <w:szCs w:val="32"/>
            </w:rPr>
            <w:fldChar w:fldCharType="separate"/>
          </w:r>
          <w:r>
            <w:rPr>
              <w:rFonts w:hint="eastAsia" w:ascii="Times New Roman" w:hAnsi="Times New Roman" w:eastAsia="黑体" w:cs="Times New Roman"/>
              <w:b/>
              <w:kern w:val="0"/>
              <w:sz w:val="32"/>
              <w:szCs w:val="32"/>
              <w:lang w:val="en-US" w:eastAsia="zh-CN" w:bidi="ar-SA"/>
            </w:rPr>
            <w:t>七、保障措施</w:t>
          </w:r>
          <w:r>
            <w:rPr>
              <w:b/>
              <w:sz w:val="32"/>
              <w:szCs w:val="32"/>
            </w:rPr>
            <w:tab/>
          </w:r>
          <w:r>
            <w:rPr>
              <w:b/>
              <w:sz w:val="32"/>
              <w:szCs w:val="32"/>
            </w:rPr>
            <w:fldChar w:fldCharType="begin"/>
          </w:r>
          <w:r>
            <w:rPr>
              <w:b/>
              <w:sz w:val="32"/>
              <w:szCs w:val="32"/>
            </w:rPr>
            <w:instrText xml:space="preserve"> PAGEREF _Toc24169 </w:instrText>
          </w:r>
          <w:r>
            <w:rPr>
              <w:b/>
              <w:sz w:val="32"/>
              <w:szCs w:val="32"/>
            </w:rPr>
            <w:fldChar w:fldCharType="separate"/>
          </w:r>
          <w:r>
            <w:rPr>
              <w:b/>
              <w:sz w:val="32"/>
              <w:szCs w:val="32"/>
            </w:rPr>
            <w:t>- 8 -</w:t>
          </w:r>
          <w:r>
            <w:rPr>
              <w:b/>
              <w:sz w:val="32"/>
              <w:szCs w:val="32"/>
            </w:rPr>
            <w:fldChar w:fldCharType="end"/>
          </w:r>
          <w:r>
            <w:rPr>
              <w:rFonts w:hint="default" w:ascii="Times New Roman" w:hAnsi="Times New Roman" w:eastAsia="仿宋_GB2312" w:cs="Times New Roman"/>
              <w:b/>
              <w:color w:val="000000"/>
              <w:kern w:val="0"/>
              <w:sz w:val="32"/>
              <w:szCs w:val="32"/>
            </w:rPr>
            <w:fldChar w:fldCharType="end"/>
          </w:r>
        </w:p>
        <w:p>
          <w:pPr>
            <w:pStyle w:val="7"/>
            <w:keepNext w:val="0"/>
            <w:keepLines w:val="0"/>
            <w:pageBreakBefore w:val="0"/>
            <w:widowControl w:val="0"/>
            <w:kinsoku/>
            <w:wordWrap/>
            <w:overflowPunct/>
            <w:topLinePunct w:val="0"/>
            <w:autoSpaceDE w:val="0"/>
            <w:autoSpaceDN w:val="0"/>
            <w:bidi w:val="0"/>
            <w:adjustRightInd/>
            <w:snapToGrid/>
            <w:spacing w:line="600" w:lineRule="exact"/>
            <w:ind w:right="0" w:rightChars="0"/>
            <w:jc w:val="both"/>
            <w:textAlignment w:val="bottom"/>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color w:val="000000"/>
              <w:kern w:val="0"/>
              <w:sz w:val="32"/>
              <w:szCs w:val="32"/>
            </w:rPr>
            <w:fldChar w:fldCharType="end"/>
          </w:r>
        </w:p>
      </w:sdtContent>
    </w:sdt>
    <w:p>
      <w:pPr>
        <w:pStyle w:val="7"/>
        <w:keepNext w:val="0"/>
        <w:keepLines w:val="0"/>
        <w:pageBreakBefore w:val="0"/>
        <w:widowControl w:val="0"/>
        <w:kinsoku/>
        <w:wordWrap/>
        <w:overflowPunct/>
        <w:topLinePunct w:val="0"/>
        <w:autoSpaceDE w:val="0"/>
        <w:autoSpaceDN w:val="0"/>
        <w:bidi w:val="0"/>
        <w:adjustRightInd/>
        <w:snapToGrid/>
        <w:spacing w:line="600" w:lineRule="exact"/>
        <w:ind w:right="0" w:rightChars="0"/>
        <w:jc w:val="both"/>
        <w:textAlignment w:val="bottom"/>
        <w:outlineLvl w:val="9"/>
        <w:rPr>
          <w:rFonts w:hint="default" w:ascii="Times New Roman" w:hAnsi="Times New Roman" w:eastAsia="仿宋_GB2312" w:cs="Times New Roman"/>
          <w:color w:val="000000"/>
          <w:kern w:val="0"/>
          <w:sz w:val="32"/>
          <w:szCs w:val="32"/>
        </w:rPr>
      </w:pPr>
    </w:p>
    <w:p>
      <w:pPr>
        <w:pStyle w:val="7"/>
        <w:keepNext w:val="0"/>
        <w:keepLines w:val="0"/>
        <w:pageBreakBefore w:val="0"/>
        <w:widowControl w:val="0"/>
        <w:kinsoku/>
        <w:wordWrap/>
        <w:overflowPunct/>
        <w:topLinePunct w:val="0"/>
        <w:autoSpaceDE w:val="0"/>
        <w:autoSpaceDN w:val="0"/>
        <w:bidi w:val="0"/>
        <w:adjustRightInd/>
        <w:snapToGrid/>
        <w:spacing w:line="600" w:lineRule="exact"/>
        <w:ind w:right="0" w:rightChars="0"/>
        <w:jc w:val="both"/>
        <w:textAlignment w:val="bottom"/>
        <w:outlineLvl w:val="9"/>
        <w:rPr>
          <w:rFonts w:hint="default" w:ascii="Times New Roman" w:hAnsi="Times New Roman" w:eastAsia="仿宋_GB2312" w:cs="Times New Roman"/>
          <w:color w:val="000000"/>
          <w:kern w:val="0"/>
          <w:sz w:val="32"/>
          <w:szCs w:val="32"/>
        </w:rPr>
      </w:pPr>
    </w:p>
    <w:p>
      <w:pPr>
        <w:pStyle w:val="7"/>
        <w:keepNext w:val="0"/>
        <w:keepLines w:val="0"/>
        <w:pageBreakBefore w:val="0"/>
        <w:widowControl w:val="0"/>
        <w:kinsoku/>
        <w:wordWrap/>
        <w:overflowPunct/>
        <w:topLinePunct w:val="0"/>
        <w:autoSpaceDE w:val="0"/>
        <w:autoSpaceDN w:val="0"/>
        <w:bidi w:val="0"/>
        <w:adjustRightInd/>
        <w:snapToGrid/>
        <w:spacing w:line="600" w:lineRule="exact"/>
        <w:ind w:right="0" w:rightChars="0"/>
        <w:jc w:val="both"/>
        <w:textAlignment w:val="bottom"/>
        <w:outlineLvl w:val="9"/>
        <w:rPr>
          <w:rFonts w:hint="default" w:ascii="Times New Roman" w:hAnsi="Times New Roman" w:eastAsia="仿宋_GB2312" w:cs="Times New Roman"/>
          <w:color w:val="000000"/>
          <w:kern w:val="0"/>
          <w:sz w:val="32"/>
          <w:szCs w:val="32"/>
        </w:rPr>
      </w:pPr>
    </w:p>
    <w:p>
      <w:pPr>
        <w:pStyle w:val="7"/>
        <w:keepNext w:val="0"/>
        <w:keepLines w:val="0"/>
        <w:pageBreakBefore w:val="0"/>
        <w:widowControl w:val="0"/>
        <w:kinsoku/>
        <w:wordWrap/>
        <w:overflowPunct/>
        <w:topLinePunct w:val="0"/>
        <w:autoSpaceDE w:val="0"/>
        <w:autoSpaceDN w:val="0"/>
        <w:bidi w:val="0"/>
        <w:adjustRightInd/>
        <w:snapToGrid/>
        <w:spacing w:line="600" w:lineRule="exact"/>
        <w:ind w:right="0" w:rightChars="0" w:firstLine="640" w:firstLineChars="200"/>
        <w:jc w:val="both"/>
        <w:textAlignment w:val="bottom"/>
        <w:outlineLvl w:val="0"/>
        <w:rPr>
          <w:rFonts w:hint="default" w:ascii="Times New Roman" w:hAnsi="Times New Roman" w:eastAsia="仿宋_GB2312" w:cs="Times New Roman"/>
          <w:color w:val="000000"/>
          <w:kern w:val="0"/>
          <w:sz w:val="32"/>
          <w:szCs w:val="32"/>
        </w:rPr>
        <w:sectPr>
          <w:footerReference r:id="rId3" w:type="default"/>
          <w:pgSz w:w="11906" w:h="16838"/>
          <w:pgMar w:top="1440" w:right="1800" w:bottom="1440" w:left="1800" w:header="851" w:footer="992" w:gutter="0"/>
          <w:pgNumType w:fmt="numberInDash" w:start="1"/>
          <w:cols w:space="720" w:num="1"/>
          <w:docGrid w:type="lines" w:linePitch="312" w:charSpace="0"/>
        </w:sectPr>
      </w:pPr>
      <w:bookmarkStart w:id="4" w:name="_Toc7273"/>
    </w:p>
    <w:p>
      <w:pPr>
        <w:pStyle w:val="7"/>
        <w:keepNext w:val="0"/>
        <w:keepLines w:val="0"/>
        <w:pageBreakBefore w:val="0"/>
        <w:widowControl w:val="0"/>
        <w:kinsoku/>
        <w:wordWrap/>
        <w:overflowPunct/>
        <w:topLinePunct w:val="0"/>
        <w:autoSpaceDE w:val="0"/>
        <w:autoSpaceDN w:val="0"/>
        <w:bidi w:val="0"/>
        <w:adjustRightInd/>
        <w:snapToGrid/>
        <w:spacing w:line="600" w:lineRule="exact"/>
        <w:ind w:right="0" w:rightChars="0" w:firstLine="640" w:firstLineChars="200"/>
        <w:jc w:val="both"/>
        <w:textAlignment w:val="bottom"/>
        <w:outlineLvl w:val="0"/>
        <w:rPr>
          <w:rFonts w:ascii="Times New Roman" w:eastAsia="仿宋_GB2312"/>
          <w:sz w:val="32"/>
          <w:szCs w:val="32"/>
        </w:rPr>
      </w:pPr>
      <w:r>
        <w:rPr>
          <w:rFonts w:hint="default" w:ascii="Times New Roman" w:hAnsi="Times New Roman" w:eastAsia="仿宋_GB2312" w:cs="Times New Roman"/>
          <w:color w:val="000000"/>
          <w:kern w:val="0"/>
          <w:sz w:val="32"/>
          <w:szCs w:val="32"/>
        </w:rPr>
        <w:t>为</w:t>
      </w:r>
      <w:r>
        <w:rPr>
          <w:rFonts w:hint="default" w:ascii="Times New Roman" w:hAnsi="Times New Roman" w:eastAsia="仿宋_GB2312" w:cs="Times New Roman"/>
          <w:color w:val="000000"/>
          <w:kern w:val="0"/>
          <w:sz w:val="32"/>
          <w:szCs w:val="32"/>
          <w:lang w:val="en-US" w:eastAsia="zh-CN"/>
        </w:rPr>
        <w:t>进一步</w:t>
      </w:r>
      <w:r>
        <w:rPr>
          <w:rFonts w:hint="eastAsia" w:ascii="Times New Roman" w:eastAsia="仿宋_GB2312" w:cs="Times New Roman"/>
          <w:color w:val="000000"/>
          <w:kern w:val="0"/>
          <w:sz w:val="32"/>
          <w:szCs w:val="32"/>
          <w:lang w:val="en-US" w:eastAsia="zh-CN"/>
        </w:rPr>
        <w:t>加强河湖管理，全面推进河湖长制，如期全面完成河湖管理范围划定工作，根据</w:t>
      </w:r>
      <w:r>
        <w:rPr>
          <w:rFonts w:hint="default" w:ascii="Times New Roman" w:hAnsi="Times New Roman" w:eastAsia="仿宋" w:cs="Times New Roman"/>
          <w:b w:val="0"/>
          <w:snapToGrid w:val="0"/>
          <w:color w:val="auto"/>
          <w:spacing w:val="0"/>
          <w:kern w:val="0"/>
          <w:sz w:val="32"/>
          <w:szCs w:val="32"/>
          <w:highlight w:val="none"/>
          <w:lang w:val="en-US" w:eastAsia="zh-CN" w:bidi="ar-SA"/>
        </w:rPr>
        <w:t>山东省河长制办公室《关于推进农村河湖管理范围划定工作的通知》</w:t>
      </w:r>
      <w:r>
        <w:rPr>
          <w:rFonts w:hint="eastAsia" w:ascii="Times New Roman" w:eastAsia="仿宋" w:cs="Times New Roman"/>
          <w:b w:val="0"/>
          <w:snapToGrid w:val="0"/>
          <w:color w:val="auto"/>
          <w:spacing w:val="0"/>
          <w:kern w:val="0"/>
          <w:sz w:val="32"/>
          <w:szCs w:val="32"/>
          <w:highlight w:val="none"/>
          <w:lang w:val="en-US" w:eastAsia="zh-CN" w:bidi="ar-SA"/>
        </w:rPr>
        <w:t>（鲁河长办字</w:t>
      </w:r>
      <w:r>
        <w:rPr>
          <w:rFonts w:hint="eastAsia" w:ascii="宋体" w:hAnsi="宋体" w:eastAsia="宋体" w:cs="宋体"/>
          <w:b w:val="0"/>
          <w:snapToGrid w:val="0"/>
          <w:color w:val="auto"/>
          <w:spacing w:val="0"/>
          <w:kern w:val="0"/>
          <w:sz w:val="32"/>
          <w:szCs w:val="32"/>
          <w:highlight w:val="none"/>
          <w:lang w:val="en-US" w:eastAsia="zh-CN" w:bidi="ar-SA"/>
        </w:rPr>
        <w:t>〔</w:t>
      </w:r>
      <w:r>
        <w:rPr>
          <w:rFonts w:hint="eastAsia" w:hAnsi="宋体" w:cs="宋体"/>
          <w:b w:val="0"/>
          <w:snapToGrid w:val="0"/>
          <w:color w:val="auto"/>
          <w:spacing w:val="0"/>
          <w:kern w:val="0"/>
          <w:sz w:val="32"/>
          <w:szCs w:val="32"/>
          <w:highlight w:val="none"/>
          <w:lang w:val="en-US" w:eastAsia="zh-CN" w:bidi="ar-SA"/>
        </w:rPr>
        <w:t>2020</w:t>
      </w:r>
      <w:r>
        <w:rPr>
          <w:rFonts w:hint="eastAsia" w:ascii="宋体" w:hAnsi="宋体" w:eastAsia="宋体" w:cs="宋体"/>
          <w:b w:val="0"/>
          <w:snapToGrid w:val="0"/>
          <w:color w:val="auto"/>
          <w:spacing w:val="0"/>
          <w:kern w:val="0"/>
          <w:sz w:val="32"/>
          <w:szCs w:val="32"/>
          <w:highlight w:val="none"/>
          <w:lang w:val="en-US" w:eastAsia="zh-CN" w:bidi="ar-SA"/>
        </w:rPr>
        <w:t>〕</w:t>
      </w:r>
      <w:r>
        <w:rPr>
          <w:rFonts w:hint="eastAsia" w:hAnsi="宋体" w:cs="宋体"/>
          <w:b w:val="0"/>
          <w:snapToGrid w:val="0"/>
          <w:color w:val="auto"/>
          <w:spacing w:val="0"/>
          <w:kern w:val="0"/>
          <w:sz w:val="32"/>
          <w:szCs w:val="32"/>
          <w:highlight w:val="none"/>
          <w:lang w:val="en-US" w:eastAsia="zh-CN" w:bidi="ar-SA"/>
        </w:rPr>
        <w:t>3号</w:t>
      </w:r>
      <w:r>
        <w:rPr>
          <w:rFonts w:hint="eastAsia" w:ascii="Times New Roman" w:eastAsia="仿宋" w:cs="Times New Roman"/>
          <w:b w:val="0"/>
          <w:snapToGrid w:val="0"/>
          <w:color w:val="auto"/>
          <w:spacing w:val="0"/>
          <w:kern w:val="0"/>
          <w:sz w:val="32"/>
          <w:szCs w:val="32"/>
          <w:highlight w:val="none"/>
          <w:lang w:val="en-US" w:eastAsia="zh-CN" w:bidi="ar-SA"/>
        </w:rPr>
        <w:t>）要求，结合全区实际，</w:t>
      </w:r>
      <w:r>
        <w:rPr>
          <w:rFonts w:ascii="Times New Roman" w:eastAsia="仿宋_GB2312"/>
          <w:sz w:val="32"/>
          <w:szCs w:val="32"/>
        </w:rPr>
        <w:t>制定本方案</w:t>
      </w:r>
      <w:r>
        <w:rPr>
          <w:rFonts w:hint="eastAsia" w:ascii="Times New Roman" w:eastAsia="仿宋_GB2312"/>
          <w:sz w:val="32"/>
          <w:szCs w:val="32"/>
          <w:lang w:eastAsia="zh-CN"/>
        </w:rPr>
        <w:t>。</w:t>
      </w:r>
      <w:bookmarkEnd w:id="4"/>
    </w:p>
    <w:p>
      <w:pPr>
        <w:pStyle w:val="7"/>
        <w:keepNext w:val="0"/>
        <w:keepLines w:val="0"/>
        <w:pageBreakBefore w:val="0"/>
        <w:kinsoku/>
        <w:wordWrap/>
        <w:overflowPunct/>
        <w:topLinePunct w:val="0"/>
        <w:bidi w:val="0"/>
        <w:snapToGrid/>
        <w:spacing w:line="600" w:lineRule="exact"/>
        <w:ind w:left="0" w:leftChars="0" w:right="0" w:rightChars="0" w:firstLine="640" w:firstLineChars="200"/>
        <w:jc w:val="both"/>
        <w:outlineLvl w:val="0"/>
        <w:rPr>
          <w:rFonts w:ascii="Times New Roman" w:eastAsia="黑体"/>
          <w:sz w:val="32"/>
          <w:szCs w:val="32"/>
        </w:rPr>
      </w:pPr>
      <w:bookmarkStart w:id="5" w:name="_Toc10245"/>
      <w:r>
        <w:rPr>
          <w:rFonts w:ascii="Times New Roman" w:eastAsia="黑体"/>
          <w:sz w:val="32"/>
          <w:szCs w:val="32"/>
        </w:rPr>
        <w:t>一、指导思想</w:t>
      </w:r>
      <w:bookmarkEnd w:id="5"/>
    </w:p>
    <w:p>
      <w:pPr>
        <w:keepNext w:val="0"/>
        <w:keepLines w:val="0"/>
        <w:pageBreakBefore w:val="0"/>
        <w:kinsoku/>
        <w:wordWrap/>
        <w:overflowPunct/>
        <w:topLinePunct w:val="0"/>
        <w:bidi w:val="0"/>
        <w:spacing w:line="600" w:lineRule="exact"/>
        <w:ind w:firstLine="640" w:firstLineChars="200"/>
        <w:rPr>
          <w:rFonts w:hint="eastAsia" w:eastAsia="仿宋_GB2312" w:cs="Times New Roman"/>
          <w:color w:val="000000"/>
          <w:kern w:val="0"/>
          <w:sz w:val="32"/>
          <w:szCs w:val="32"/>
          <w:lang w:val="en-US" w:eastAsia="zh-CN"/>
        </w:rPr>
      </w:pPr>
      <w:r>
        <w:rPr>
          <w:rFonts w:hint="eastAsia" w:eastAsia="仿宋_GB2312" w:cs="Times New Roman"/>
          <w:color w:val="000000"/>
          <w:kern w:val="0"/>
          <w:sz w:val="32"/>
          <w:szCs w:val="32"/>
          <w:lang w:val="en-US" w:eastAsia="zh-CN"/>
        </w:rPr>
        <w:t>深入</w:t>
      </w:r>
      <w:r>
        <w:rPr>
          <w:rFonts w:hint="default" w:ascii="Times New Roman" w:hAnsi="Times New Roman" w:eastAsia="仿宋_GB2312" w:cs="Times New Roman"/>
          <w:color w:val="000000"/>
          <w:kern w:val="0"/>
          <w:sz w:val="32"/>
          <w:szCs w:val="32"/>
          <w:lang w:val="en-US" w:eastAsia="zh-CN"/>
        </w:rPr>
        <w:t>贯彻落实</w:t>
      </w:r>
      <w:r>
        <w:rPr>
          <w:rFonts w:hint="eastAsia" w:eastAsia="仿宋_GB2312" w:cs="Times New Roman"/>
          <w:color w:val="000000"/>
          <w:kern w:val="0"/>
          <w:sz w:val="32"/>
          <w:szCs w:val="32"/>
          <w:lang w:val="en-US" w:eastAsia="zh-CN"/>
        </w:rPr>
        <w:t>习近平生态文明思想，从维护水安全的政治高度，切实将河湖管理范围划定作为河长湖长的重要职责，作为推进河湖长制“有名”到“有实”的重要抓手，作为水利行业强监管的重要举措。</w:t>
      </w:r>
    </w:p>
    <w:p>
      <w:pPr>
        <w:pStyle w:val="3"/>
        <w:pageBreakBefore w:val="0"/>
        <w:kinsoku/>
        <w:wordWrap/>
        <w:overflowPunct/>
        <w:topLinePunct w:val="0"/>
        <w:bidi w:val="0"/>
        <w:spacing w:before="120" w:after="120" w:line="600" w:lineRule="exact"/>
        <w:ind w:firstLine="640" w:firstLineChars="200"/>
        <w:rPr>
          <w:rFonts w:ascii="黑体" w:hAnsi="黑体" w:eastAsia="黑体" w:cs="黑体"/>
          <w:b w:val="0"/>
          <w:sz w:val="32"/>
          <w:szCs w:val="32"/>
        </w:rPr>
      </w:pPr>
      <w:bookmarkStart w:id="6" w:name="_Toc18707"/>
      <w:r>
        <w:rPr>
          <w:rFonts w:hint="eastAsia" w:ascii="黑体" w:hAnsi="黑体" w:eastAsia="黑体" w:cs="黑体"/>
          <w:b w:val="0"/>
          <w:sz w:val="32"/>
          <w:szCs w:val="32"/>
          <w:lang w:eastAsia="zh-CN"/>
        </w:rPr>
        <w:t>二</w:t>
      </w:r>
      <w:r>
        <w:rPr>
          <w:rFonts w:hint="eastAsia" w:ascii="黑体" w:hAnsi="黑体" w:eastAsia="黑体" w:cs="黑体"/>
          <w:b w:val="0"/>
          <w:sz w:val="32"/>
          <w:szCs w:val="32"/>
        </w:rPr>
        <w:t>、工作依据</w:t>
      </w:r>
      <w:bookmarkEnd w:id="6"/>
    </w:p>
    <w:p>
      <w:pPr>
        <w:pStyle w:val="4"/>
        <w:pageBreakBefore w:val="0"/>
        <w:kinsoku/>
        <w:wordWrap/>
        <w:overflowPunct/>
        <w:topLinePunct w:val="0"/>
        <w:bidi w:val="0"/>
        <w:spacing w:before="120" w:after="120" w:line="600" w:lineRule="exact"/>
        <w:ind w:firstLine="640" w:firstLineChars="200"/>
        <w:rPr>
          <w:rFonts w:ascii="楷体" w:hAnsi="楷体" w:eastAsia="楷体" w:cs="楷体"/>
          <w:b w:val="0"/>
          <w:bCs w:val="0"/>
        </w:rPr>
      </w:pPr>
      <w:bookmarkStart w:id="7" w:name="_Toc7415"/>
      <w:r>
        <w:rPr>
          <w:rFonts w:hint="eastAsia" w:ascii="楷体" w:hAnsi="楷体" w:eastAsia="楷体" w:cs="楷体"/>
          <w:b w:val="0"/>
          <w:bCs w:val="0"/>
        </w:rPr>
        <w:t>（一）相关法律、法规、规章</w:t>
      </w:r>
      <w:bookmarkEnd w:id="7"/>
    </w:p>
    <w:p>
      <w:pPr>
        <w:pageBreakBefore w:val="0"/>
        <w:kinsoku/>
        <w:wordWrap/>
        <w:overflowPunct/>
        <w:topLinePunct w:val="0"/>
        <w:bidi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1、《中华人民共和国水法》</w:t>
      </w:r>
    </w:p>
    <w:p>
      <w:pPr>
        <w:pageBreakBefore w:val="0"/>
        <w:kinsoku/>
        <w:wordWrap/>
        <w:overflowPunct/>
        <w:topLinePunct w:val="0"/>
        <w:bidi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2、《中华人民共和国防洪法》</w:t>
      </w:r>
    </w:p>
    <w:p>
      <w:pPr>
        <w:pageBreakBefore w:val="0"/>
        <w:kinsoku/>
        <w:wordWrap/>
        <w:overflowPunct/>
        <w:topLinePunct w:val="0"/>
        <w:bidi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3、《中华人民共和国河道管理条例》</w:t>
      </w:r>
    </w:p>
    <w:p>
      <w:pPr>
        <w:pageBreakBefore w:val="0"/>
        <w:kinsoku/>
        <w:wordWrap/>
        <w:overflowPunct/>
        <w:topLinePunct w:val="0"/>
        <w:bidi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4、《水库大坝安全管理条例》</w:t>
      </w:r>
    </w:p>
    <w:p>
      <w:pPr>
        <w:pageBreakBefore w:val="0"/>
        <w:kinsoku/>
        <w:wordWrap/>
        <w:overflowPunct/>
        <w:topLinePunct w:val="0"/>
        <w:bidi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5、《山东省实施〈中华人民共和国水法〉办法》</w:t>
      </w:r>
    </w:p>
    <w:p>
      <w:pPr>
        <w:pageBreakBefore w:val="0"/>
        <w:kinsoku/>
        <w:wordWrap/>
        <w:overflowPunct/>
        <w:topLinePunct w:val="0"/>
        <w:bidi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6、《山东省实施〈中华人民共和国防洪法〉办法》</w:t>
      </w:r>
    </w:p>
    <w:p>
      <w:pPr>
        <w:pageBreakBefore w:val="0"/>
        <w:kinsoku/>
        <w:wordWrap/>
        <w:overflowPunct/>
        <w:topLinePunct w:val="0"/>
        <w:bidi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7、《山东省实施〈中华人民共和国河道管理条例〉办法》</w:t>
      </w:r>
    </w:p>
    <w:p>
      <w:pPr>
        <w:pageBreakBefore w:val="0"/>
        <w:kinsoku/>
        <w:wordWrap/>
        <w:overflowPunct/>
        <w:topLinePunct w:val="0"/>
        <w:bidi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8、《山东省实施〈水库大坝安全管理条例〉办法》</w:t>
      </w:r>
    </w:p>
    <w:p>
      <w:pPr>
        <w:pageBreakBefore w:val="0"/>
        <w:kinsoku/>
        <w:wordWrap/>
        <w:overflowPunct/>
        <w:topLinePunct w:val="0"/>
        <w:bidi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9、《山东省湖泊保护条例》</w:t>
      </w:r>
    </w:p>
    <w:p>
      <w:pPr>
        <w:pageBreakBefore w:val="0"/>
        <w:kinsoku/>
        <w:wordWrap/>
        <w:overflowPunct/>
        <w:topLinePunct w:val="0"/>
        <w:bidi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10、《山东省小型水库管理办法》</w:t>
      </w:r>
    </w:p>
    <w:p>
      <w:pPr>
        <w:pStyle w:val="4"/>
        <w:pageBreakBefore w:val="0"/>
        <w:kinsoku/>
        <w:wordWrap/>
        <w:overflowPunct/>
        <w:topLinePunct w:val="0"/>
        <w:bidi w:val="0"/>
        <w:spacing w:before="120" w:after="120" w:line="600" w:lineRule="exact"/>
        <w:ind w:firstLine="640" w:firstLineChars="200"/>
        <w:rPr>
          <w:rFonts w:ascii="楷体" w:hAnsi="楷体" w:eastAsia="楷体" w:cs="楷体"/>
          <w:b w:val="0"/>
          <w:bCs w:val="0"/>
        </w:rPr>
      </w:pPr>
      <w:bookmarkStart w:id="8" w:name="_Toc13330"/>
      <w:r>
        <w:rPr>
          <w:rFonts w:hint="eastAsia" w:ascii="楷体" w:hAnsi="楷体" w:eastAsia="楷体" w:cs="楷体"/>
          <w:b w:val="0"/>
          <w:bCs w:val="0"/>
        </w:rPr>
        <w:t>（二）国家及行业标准、规范</w:t>
      </w:r>
      <w:bookmarkEnd w:id="8"/>
      <w:r>
        <w:rPr>
          <w:rFonts w:hint="eastAsia" w:ascii="楷体" w:hAnsi="楷体" w:eastAsia="楷体" w:cs="楷体"/>
          <w:b w:val="0"/>
          <w:bCs w:val="0"/>
        </w:rPr>
        <w:t xml:space="preserve"> </w:t>
      </w:r>
    </w:p>
    <w:p>
      <w:pPr>
        <w:pageBreakBefore w:val="0"/>
        <w:kinsoku/>
        <w:wordWrap/>
        <w:overflowPunct/>
        <w:topLinePunct w:val="0"/>
        <w:bidi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1、《堤防工程管理设计规范》（SL 171-96）</w:t>
      </w:r>
    </w:p>
    <w:p>
      <w:pPr>
        <w:pageBreakBefore w:val="0"/>
        <w:kinsoku/>
        <w:wordWrap/>
        <w:overflowPunct/>
        <w:topLinePunct w:val="0"/>
        <w:bidi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2、《水闸工程管理设计规范》（SL 170-96）</w:t>
      </w:r>
    </w:p>
    <w:p>
      <w:pPr>
        <w:pageBreakBefore w:val="0"/>
        <w:kinsoku/>
        <w:wordWrap/>
        <w:overflowPunct/>
        <w:topLinePunct w:val="0"/>
        <w:bidi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3、《水库工程管理设计规范》（SL106-2017）</w:t>
      </w:r>
    </w:p>
    <w:p>
      <w:pPr>
        <w:pageBreakBefore w:val="0"/>
        <w:kinsoku/>
        <w:wordWrap/>
        <w:overflowPunct/>
        <w:topLinePunct w:val="0"/>
        <w:bidi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4、《水利水电工程设计洪水计算规范》（SL 44-2006）</w:t>
      </w:r>
    </w:p>
    <w:p>
      <w:pPr>
        <w:pageBreakBefore w:val="0"/>
        <w:kinsoku/>
        <w:wordWrap/>
        <w:overflowPunct/>
        <w:topLinePunct w:val="0"/>
        <w:bidi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5、《水利水电工程测量规范》（SL 197-2013）</w:t>
      </w:r>
    </w:p>
    <w:p>
      <w:pPr>
        <w:pageBreakBefore w:val="0"/>
        <w:kinsoku/>
        <w:wordWrap/>
        <w:overflowPunct/>
        <w:topLinePunct w:val="0"/>
        <w:bidi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6、《城市测量规范》（CJJ/T8-2011）</w:t>
      </w:r>
    </w:p>
    <w:p>
      <w:pPr>
        <w:pageBreakBefore w:val="0"/>
        <w:kinsoku/>
        <w:wordWrap/>
        <w:overflowPunct/>
        <w:topLinePunct w:val="0"/>
        <w:bidi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7、《工程测量规范》（GB50026-2007）</w:t>
      </w:r>
    </w:p>
    <w:p>
      <w:pPr>
        <w:pageBreakBefore w:val="0"/>
        <w:kinsoku/>
        <w:wordWrap/>
        <w:overflowPunct/>
        <w:topLinePunct w:val="0"/>
        <w:bidi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8、《全球定位系统城市测量技术规程》（CJJ73-2010）</w:t>
      </w:r>
    </w:p>
    <w:p>
      <w:pPr>
        <w:pageBreakBefore w:val="0"/>
        <w:kinsoku/>
        <w:wordWrap/>
        <w:overflowPunct/>
        <w:topLinePunct w:val="0"/>
        <w:bidi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9、《水利水电工程建设征地移民安置规划设计规范》（SL 290-2009）</w:t>
      </w:r>
    </w:p>
    <w:p>
      <w:pPr>
        <w:pageBreakBefore w:val="0"/>
        <w:kinsoku/>
        <w:wordWrap/>
        <w:overflowPunct/>
        <w:topLinePunct w:val="0"/>
        <w:bidi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10、《国家三、四等水准测量规范》（GB12898-2009）</w:t>
      </w:r>
    </w:p>
    <w:p>
      <w:pPr>
        <w:pageBreakBefore w:val="0"/>
        <w:kinsoku/>
        <w:wordWrap/>
        <w:overflowPunct/>
        <w:topLinePunct w:val="0"/>
        <w:bidi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11、《测绘成果质量检查与验收》（GB/T24356-2009）</w:t>
      </w:r>
    </w:p>
    <w:p>
      <w:pPr>
        <w:pageBreakBefore w:val="0"/>
        <w:kinsoku/>
        <w:wordWrap/>
        <w:overflowPunct/>
        <w:topLinePunct w:val="0"/>
        <w:bidi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12、《防洪标准》（GB/T50201-2014）</w:t>
      </w:r>
    </w:p>
    <w:p>
      <w:pPr>
        <w:pageBreakBefore w:val="0"/>
        <w:kinsoku/>
        <w:wordWrap/>
        <w:overflowPunct/>
        <w:topLinePunct w:val="0"/>
        <w:bidi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13、《地籍调查规程》（TD/T 1001-2012）</w:t>
      </w:r>
    </w:p>
    <w:p>
      <w:pPr>
        <w:pageBreakBefore w:val="0"/>
        <w:kinsoku/>
        <w:wordWrap/>
        <w:overflowPunct/>
        <w:topLinePunct w:val="0"/>
        <w:bidi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14、《土地利用现状分类标准》（GB/T21010-2007）</w:t>
      </w:r>
    </w:p>
    <w:p>
      <w:pPr>
        <w:pageBreakBefore w:val="0"/>
        <w:kinsoku/>
        <w:wordWrap/>
        <w:overflowPunct/>
        <w:topLinePunct w:val="0"/>
        <w:bidi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15、《数字航空摄影测量控制测量规范》（CH/T3006-2011）</w:t>
      </w:r>
    </w:p>
    <w:p>
      <w:pPr>
        <w:pageBreakBefore w:val="0"/>
        <w:kinsoku/>
        <w:wordWrap/>
        <w:overflowPunct/>
        <w:topLinePunct w:val="0"/>
        <w:bidi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16、《数字航空摄影测量测图规范第1部分：1:500 1:1000 1:2000数字高程模型数字正射影像图数字线划图》（CH/T3007.1-2011）</w:t>
      </w:r>
    </w:p>
    <w:p>
      <w:pPr>
        <w:pageBreakBefore w:val="0"/>
        <w:kinsoku/>
        <w:wordWrap/>
        <w:overflowPunct/>
        <w:topLinePunct w:val="0"/>
        <w:bidi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17、《全球定位系统GPS测量规范》（GB/T18314-2009）</w:t>
      </w:r>
    </w:p>
    <w:p>
      <w:pPr>
        <w:pageBreakBefore w:val="0"/>
        <w:kinsoku/>
        <w:wordWrap/>
        <w:overflowPunct/>
        <w:topLinePunct w:val="0"/>
        <w:bidi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18、《全球定位系统实时动态测量（RTK）技术规范》（CH/T2009-2010）</w:t>
      </w:r>
    </w:p>
    <w:p>
      <w:pPr>
        <w:pageBreakBefore w:val="0"/>
        <w:kinsoku/>
        <w:wordWrap/>
        <w:overflowPunct/>
        <w:topLinePunct w:val="0"/>
        <w:bidi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19、《国家基本比例尺地形图图式第1部分：1∶500  1∶1000  1∶2000地形图图式》（GB/T20257.1-2007）</w:t>
      </w:r>
    </w:p>
    <w:p>
      <w:pPr>
        <w:pageBreakBefore w:val="0"/>
        <w:kinsoku/>
        <w:wordWrap/>
        <w:overflowPunct/>
        <w:topLinePunct w:val="0"/>
        <w:bidi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20、《国家基本比例尺地形图图式第2部分：1∶5000  1∶10000地形图图式》（GB/T20257.2-2006）</w:t>
      </w:r>
    </w:p>
    <w:p>
      <w:pPr>
        <w:pageBreakBefore w:val="0"/>
        <w:kinsoku/>
        <w:wordWrap/>
        <w:overflowPunct/>
        <w:topLinePunct w:val="0"/>
        <w:bidi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21、《基础地理信息要素分类与代码》（GB/T 13923—2006）</w:t>
      </w:r>
    </w:p>
    <w:p>
      <w:pPr>
        <w:pageBreakBefore w:val="0"/>
        <w:kinsoku/>
        <w:wordWrap/>
        <w:overflowPunct/>
        <w:topLinePunct w:val="0"/>
        <w:bidi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22、《测绘资质分级标准》（国测管发〔2014〕31号修订版）</w:t>
      </w:r>
    </w:p>
    <w:p>
      <w:pPr>
        <w:keepNext w:val="0"/>
        <w:keepLines w:val="0"/>
        <w:pageBreakBefore w:val="0"/>
        <w:kinsoku/>
        <w:wordWrap/>
        <w:overflowPunct/>
        <w:topLinePunct w:val="0"/>
        <w:bidi w:val="0"/>
        <w:spacing w:line="600" w:lineRule="exact"/>
        <w:ind w:firstLine="640" w:firstLineChars="200"/>
        <w:outlineLvl w:val="0"/>
        <w:rPr>
          <w:rFonts w:hint="eastAsia" w:ascii="Times New Roman" w:hAnsi="Times New Roman" w:eastAsia="黑体" w:cs="Times New Roman"/>
          <w:kern w:val="0"/>
          <w:sz w:val="32"/>
          <w:szCs w:val="32"/>
          <w:lang w:val="en-US" w:eastAsia="zh-CN" w:bidi="ar-SA"/>
        </w:rPr>
      </w:pPr>
      <w:bookmarkStart w:id="9" w:name="_Toc20122"/>
      <w:r>
        <w:rPr>
          <w:rFonts w:hint="eastAsia" w:eastAsia="黑体" w:cs="Times New Roman"/>
          <w:kern w:val="0"/>
          <w:sz w:val="32"/>
          <w:szCs w:val="32"/>
          <w:lang w:val="en-US" w:eastAsia="zh-CN" w:bidi="ar-SA"/>
        </w:rPr>
        <w:t>三</w:t>
      </w:r>
      <w:r>
        <w:rPr>
          <w:rFonts w:hint="eastAsia" w:ascii="Times New Roman" w:hAnsi="Times New Roman" w:eastAsia="黑体" w:cs="Times New Roman"/>
          <w:kern w:val="0"/>
          <w:sz w:val="32"/>
          <w:szCs w:val="32"/>
          <w:lang w:val="en-US" w:eastAsia="zh-CN" w:bidi="ar-SA"/>
        </w:rPr>
        <w:t>、目标任务</w:t>
      </w:r>
      <w:bookmarkEnd w:id="9"/>
    </w:p>
    <w:p>
      <w:pPr>
        <w:keepNext w:val="0"/>
        <w:keepLines w:val="0"/>
        <w:pageBreakBefore w:val="0"/>
        <w:widowControl/>
        <w:kinsoku/>
        <w:wordWrap/>
        <w:overflowPunct/>
        <w:topLinePunct w:val="0"/>
        <w:autoSpaceDE w:val="0"/>
        <w:autoSpaceDN w:val="0"/>
        <w:bidi w:val="0"/>
        <w:adjustRightInd w:val="0"/>
        <w:snapToGrid w:val="0"/>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经过初步调查统计，</w:t>
      </w:r>
      <w:r>
        <w:rPr>
          <w:rFonts w:hint="eastAsia" w:ascii="Times New Roman" w:hAnsi="Times New Roman" w:eastAsia="仿宋_GB2312" w:cs="Times New Roman"/>
          <w:sz w:val="32"/>
          <w:szCs w:val="32"/>
          <w:lang w:eastAsia="zh-CN"/>
        </w:rPr>
        <w:t>计划完成</w:t>
      </w:r>
      <w:r>
        <w:rPr>
          <w:rFonts w:hint="eastAsia" w:ascii="Times New Roman" w:hAnsi="Times New Roman" w:eastAsia="仿宋_GB2312" w:cs="Times New Roman"/>
          <w:sz w:val="32"/>
          <w:szCs w:val="32"/>
        </w:rPr>
        <w:t>镇级河道4条，划界河道长度约</w:t>
      </w:r>
      <w:r>
        <w:rPr>
          <w:rFonts w:hint="eastAsia" w:ascii="Times New Roman" w:hAnsi="Times New Roman" w:eastAsia="仿宋_GB2312" w:cs="Times New Roman"/>
          <w:sz w:val="32"/>
          <w:szCs w:val="32"/>
          <w:lang w:val="en-US" w:eastAsia="zh-CN"/>
        </w:rPr>
        <w:t>14.7</w:t>
      </w:r>
      <w:r>
        <w:rPr>
          <w:rFonts w:hint="eastAsia" w:ascii="Times New Roman" w:hAnsi="Times New Roman" w:eastAsia="仿宋_GB2312" w:cs="Times New Roman"/>
          <w:sz w:val="32"/>
          <w:szCs w:val="32"/>
        </w:rPr>
        <w:t>公里，预埋设界桩246个，公示牌</w:t>
      </w:r>
      <w:r>
        <w:rPr>
          <w:rFonts w:hint="eastAsia"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rPr>
        <w:t>个</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小型水库划界1</w:t>
      </w:r>
      <w:r>
        <w:rPr>
          <w:rFonts w:hint="eastAsia" w:eastAsia="仿宋_GB2312" w:cs="Times New Roman"/>
          <w:sz w:val="32"/>
          <w:szCs w:val="32"/>
          <w:lang w:val="en-US" w:eastAsia="zh-CN"/>
        </w:rPr>
        <w:t>9</w:t>
      </w:r>
      <w:r>
        <w:rPr>
          <w:rFonts w:hint="eastAsia" w:ascii="Times New Roman" w:hAnsi="Times New Roman" w:eastAsia="仿宋_GB2312" w:cs="Times New Roman"/>
          <w:sz w:val="32"/>
          <w:szCs w:val="32"/>
        </w:rPr>
        <w:t>座，预埋设界桩1</w:t>
      </w:r>
      <w:r>
        <w:rPr>
          <w:rFonts w:hint="eastAsia" w:eastAsia="仿宋_GB2312" w:cs="Times New Roman"/>
          <w:sz w:val="32"/>
          <w:szCs w:val="32"/>
          <w:lang w:val="en-US" w:eastAsia="zh-CN"/>
        </w:rPr>
        <w:t>40</w:t>
      </w:r>
      <w:r>
        <w:rPr>
          <w:rFonts w:hint="eastAsia" w:ascii="Times New Roman" w:hAnsi="Times New Roman" w:eastAsia="仿宋_GB2312" w:cs="Times New Roman"/>
          <w:sz w:val="32"/>
          <w:szCs w:val="32"/>
        </w:rPr>
        <w:t>个，公示牌1</w:t>
      </w:r>
      <w:r>
        <w:rPr>
          <w:rFonts w:hint="eastAsia" w:eastAsia="仿宋_GB2312" w:cs="Times New Roman"/>
          <w:sz w:val="32"/>
          <w:szCs w:val="32"/>
          <w:lang w:val="en-US" w:eastAsia="zh-CN"/>
        </w:rPr>
        <w:t>9</w:t>
      </w:r>
      <w:bookmarkStart w:id="22" w:name="_GoBack"/>
      <w:bookmarkEnd w:id="22"/>
      <w:r>
        <w:rPr>
          <w:rFonts w:hint="eastAsia" w:ascii="Times New Roman" w:hAnsi="Times New Roman" w:eastAsia="仿宋_GB2312" w:cs="Times New Roman"/>
          <w:sz w:val="32"/>
          <w:szCs w:val="32"/>
        </w:rPr>
        <w:t>个。</w:t>
      </w:r>
    </w:p>
    <w:p>
      <w:pPr>
        <w:pStyle w:val="3"/>
        <w:spacing w:before="120" w:after="120" w:line="600" w:lineRule="exact"/>
        <w:jc w:val="center"/>
        <w:rPr>
          <w:rFonts w:ascii="黑体" w:hAnsi="黑体" w:eastAsia="黑体" w:cs="黑体"/>
          <w:b w:val="0"/>
          <w:sz w:val="24"/>
          <w:szCs w:val="24"/>
        </w:rPr>
      </w:pPr>
      <w:bookmarkStart w:id="10" w:name="_Toc8737"/>
      <w:bookmarkStart w:id="11" w:name="_Hlk508098445"/>
      <w:r>
        <w:rPr>
          <w:rFonts w:hint="eastAsia"/>
          <w:color w:val="000000"/>
          <w:kern w:val="0"/>
          <w:sz w:val="24"/>
        </w:rPr>
        <w:t>镇级河道划界估算工程数量表</w:t>
      </w:r>
    </w:p>
    <w:tbl>
      <w:tblPr>
        <w:tblStyle w:val="11"/>
        <w:tblW w:w="86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2"/>
        <w:gridCol w:w="1352"/>
        <w:gridCol w:w="1966"/>
        <w:gridCol w:w="1591"/>
        <w:gridCol w:w="1568"/>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jc w:val="center"/>
              <w:rPr>
                <w:b/>
                <w:bCs/>
              </w:rPr>
            </w:pPr>
            <w:r>
              <w:rPr>
                <w:rFonts w:hint="eastAsia"/>
                <w:b/>
                <w:bCs/>
              </w:rPr>
              <w:t>序号</w:t>
            </w:r>
          </w:p>
        </w:tc>
        <w:tc>
          <w:tcPr>
            <w:tcW w:w="1352" w:type="dxa"/>
            <w:vAlign w:val="center"/>
          </w:tcPr>
          <w:p>
            <w:pPr>
              <w:jc w:val="center"/>
              <w:rPr>
                <w:b/>
                <w:bCs/>
              </w:rPr>
            </w:pPr>
            <w:r>
              <w:rPr>
                <w:rFonts w:hint="eastAsia"/>
                <w:b/>
                <w:bCs/>
              </w:rPr>
              <w:t>镇（街）</w:t>
            </w:r>
          </w:p>
        </w:tc>
        <w:tc>
          <w:tcPr>
            <w:tcW w:w="1966" w:type="dxa"/>
            <w:vAlign w:val="center"/>
          </w:tcPr>
          <w:p>
            <w:pPr>
              <w:widowControl/>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河流名称</w:t>
            </w:r>
          </w:p>
        </w:tc>
        <w:tc>
          <w:tcPr>
            <w:tcW w:w="1591" w:type="dxa"/>
            <w:vAlign w:val="center"/>
          </w:tcPr>
          <w:p>
            <w:pPr>
              <w:widowControl/>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管理范围界线估算长度（千米）</w:t>
            </w:r>
          </w:p>
        </w:tc>
        <w:tc>
          <w:tcPr>
            <w:tcW w:w="1568" w:type="dxa"/>
            <w:vAlign w:val="center"/>
          </w:tcPr>
          <w:p>
            <w:pPr>
              <w:widowControl/>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管理线界桩数量（个）</w:t>
            </w:r>
          </w:p>
        </w:tc>
        <w:tc>
          <w:tcPr>
            <w:tcW w:w="1469" w:type="dxa"/>
            <w:vAlign w:val="center"/>
          </w:tcPr>
          <w:p>
            <w:pPr>
              <w:widowControl/>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公告牌数量（个）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spacing w:line="480" w:lineRule="auto"/>
              <w:jc w:val="center"/>
              <w:rPr>
                <w:rFonts w:asciiTheme="minorEastAsia" w:hAnsiTheme="minorEastAsia" w:cstheme="minorEastAsia"/>
                <w:szCs w:val="21"/>
              </w:rPr>
            </w:pPr>
            <w:r>
              <w:rPr>
                <w:rFonts w:hint="eastAsia" w:asciiTheme="minorEastAsia" w:hAnsiTheme="minorEastAsia" w:cstheme="minorEastAsia"/>
                <w:szCs w:val="21"/>
              </w:rPr>
              <w:t>1</w:t>
            </w:r>
          </w:p>
        </w:tc>
        <w:tc>
          <w:tcPr>
            <w:tcW w:w="1352" w:type="dxa"/>
            <w:vAlign w:val="center"/>
          </w:tcPr>
          <w:p>
            <w:pPr>
              <w:widowControl/>
              <w:spacing w:line="48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崮山镇</w:t>
            </w:r>
          </w:p>
        </w:tc>
        <w:tc>
          <w:tcPr>
            <w:tcW w:w="1966" w:type="dxa"/>
            <w:vAlign w:val="center"/>
          </w:tcPr>
          <w:p>
            <w:pPr>
              <w:widowControl/>
              <w:spacing w:line="48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皂埠河</w:t>
            </w:r>
          </w:p>
        </w:tc>
        <w:tc>
          <w:tcPr>
            <w:tcW w:w="1591" w:type="dxa"/>
            <w:vAlign w:val="center"/>
          </w:tcPr>
          <w:p>
            <w:pPr>
              <w:widowControl/>
              <w:spacing w:line="48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13.40 </w:t>
            </w:r>
          </w:p>
        </w:tc>
        <w:tc>
          <w:tcPr>
            <w:tcW w:w="1568" w:type="dxa"/>
            <w:vAlign w:val="center"/>
          </w:tcPr>
          <w:p>
            <w:pPr>
              <w:widowControl/>
              <w:spacing w:line="48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112 </w:t>
            </w:r>
          </w:p>
        </w:tc>
        <w:tc>
          <w:tcPr>
            <w:tcW w:w="1469" w:type="dxa"/>
            <w:vAlign w:val="center"/>
          </w:tcPr>
          <w:p>
            <w:pPr>
              <w:widowControl/>
              <w:spacing w:line="48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spacing w:line="480" w:lineRule="auto"/>
              <w:jc w:val="center"/>
              <w:rPr>
                <w:rFonts w:asciiTheme="minorEastAsia" w:hAnsiTheme="minorEastAsia" w:cstheme="minorEastAsia"/>
                <w:szCs w:val="21"/>
              </w:rPr>
            </w:pPr>
            <w:r>
              <w:rPr>
                <w:rFonts w:hint="eastAsia" w:asciiTheme="minorEastAsia" w:hAnsiTheme="minorEastAsia" w:cstheme="minorEastAsia"/>
                <w:szCs w:val="21"/>
              </w:rPr>
              <w:t>2</w:t>
            </w:r>
          </w:p>
        </w:tc>
        <w:tc>
          <w:tcPr>
            <w:tcW w:w="1352" w:type="dxa"/>
            <w:vAlign w:val="center"/>
          </w:tcPr>
          <w:p>
            <w:pPr>
              <w:widowControl/>
              <w:spacing w:line="48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桥头镇</w:t>
            </w:r>
          </w:p>
        </w:tc>
        <w:tc>
          <w:tcPr>
            <w:tcW w:w="1966" w:type="dxa"/>
            <w:vAlign w:val="center"/>
          </w:tcPr>
          <w:p>
            <w:pPr>
              <w:widowControl/>
              <w:spacing w:line="48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于家河</w:t>
            </w:r>
          </w:p>
        </w:tc>
        <w:tc>
          <w:tcPr>
            <w:tcW w:w="1591" w:type="dxa"/>
            <w:vAlign w:val="center"/>
          </w:tcPr>
          <w:p>
            <w:pPr>
              <w:widowControl/>
              <w:spacing w:line="48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7.40 </w:t>
            </w:r>
          </w:p>
        </w:tc>
        <w:tc>
          <w:tcPr>
            <w:tcW w:w="1568" w:type="dxa"/>
            <w:vAlign w:val="center"/>
          </w:tcPr>
          <w:p>
            <w:pPr>
              <w:widowControl/>
              <w:spacing w:line="48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40 </w:t>
            </w:r>
          </w:p>
        </w:tc>
        <w:tc>
          <w:tcPr>
            <w:tcW w:w="1469" w:type="dxa"/>
            <w:vAlign w:val="center"/>
          </w:tcPr>
          <w:p>
            <w:pPr>
              <w:widowControl/>
              <w:spacing w:line="48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spacing w:line="480" w:lineRule="auto"/>
              <w:jc w:val="center"/>
              <w:rPr>
                <w:rFonts w:asciiTheme="minorEastAsia" w:hAnsiTheme="minorEastAsia" w:cstheme="minorEastAsia"/>
                <w:szCs w:val="21"/>
              </w:rPr>
            </w:pPr>
            <w:r>
              <w:rPr>
                <w:rFonts w:hint="eastAsia" w:asciiTheme="minorEastAsia" w:hAnsiTheme="minorEastAsia" w:cstheme="minorEastAsia"/>
                <w:szCs w:val="21"/>
              </w:rPr>
              <w:t>3</w:t>
            </w:r>
          </w:p>
        </w:tc>
        <w:tc>
          <w:tcPr>
            <w:tcW w:w="1352" w:type="dxa"/>
            <w:vMerge w:val="restart"/>
            <w:vAlign w:val="center"/>
          </w:tcPr>
          <w:p>
            <w:pPr>
              <w:widowControl/>
              <w:spacing w:line="48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皇冠街道</w:t>
            </w:r>
          </w:p>
        </w:tc>
        <w:tc>
          <w:tcPr>
            <w:tcW w:w="1966" w:type="dxa"/>
            <w:vAlign w:val="center"/>
          </w:tcPr>
          <w:p>
            <w:pPr>
              <w:widowControl/>
              <w:spacing w:line="48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海峰河（皇冠段）</w:t>
            </w:r>
          </w:p>
        </w:tc>
        <w:tc>
          <w:tcPr>
            <w:tcW w:w="1591" w:type="dxa"/>
            <w:vAlign w:val="center"/>
          </w:tcPr>
          <w:p>
            <w:pPr>
              <w:widowControl/>
              <w:spacing w:line="48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2.40 </w:t>
            </w:r>
          </w:p>
        </w:tc>
        <w:tc>
          <w:tcPr>
            <w:tcW w:w="1568" w:type="dxa"/>
            <w:vAlign w:val="center"/>
          </w:tcPr>
          <w:p>
            <w:pPr>
              <w:widowControl/>
              <w:spacing w:line="48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26 </w:t>
            </w:r>
          </w:p>
        </w:tc>
        <w:tc>
          <w:tcPr>
            <w:tcW w:w="1469" w:type="dxa"/>
            <w:vAlign w:val="center"/>
          </w:tcPr>
          <w:p>
            <w:pPr>
              <w:widowControl/>
              <w:spacing w:line="48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spacing w:line="480" w:lineRule="auto"/>
              <w:jc w:val="center"/>
              <w:rPr>
                <w:rFonts w:asciiTheme="minorEastAsia" w:hAnsiTheme="minorEastAsia" w:cstheme="minorEastAsia"/>
                <w:szCs w:val="21"/>
              </w:rPr>
            </w:pPr>
            <w:r>
              <w:rPr>
                <w:rFonts w:hint="eastAsia" w:asciiTheme="minorEastAsia" w:hAnsiTheme="minorEastAsia" w:cstheme="minorEastAsia"/>
                <w:szCs w:val="21"/>
              </w:rPr>
              <w:t>4</w:t>
            </w:r>
          </w:p>
        </w:tc>
        <w:tc>
          <w:tcPr>
            <w:tcW w:w="1352" w:type="dxa"/>
            <w:vMerge w:val="continue"/>
            <w:vAlign w:val="center"/>
          </w:tcPr>
          <w:p>
            <w:pPr>
              <w:spacing w:line="480" w:lineRule="auto"/>
              <w:jc w:val="center"/>
              <w:rPr>
                <w:rFonts w:asciiTheme="minorEastAsia" w:hAnsiTheme="minorEastAsia" w:cstheme="minorEastAsia"/>
                <w:szCs w:val="21"/>
              </w:rPr>
            </w:pPr>
          </w:p>
        </w:tc>
        <w:tc>
          <w:tcPr>
            <w:tcW w:w="1966" w:type="dxa"/>
            <w:vAlign w:val="center"/>
          </w:tcPr>
          <w:p>
            <w:pPr>
              <w:widowControl/>
              <w:spacing w:line="48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渤海河（皇冠段）</w:t>
            </w:r>
          </w:p>
        </w:tc>
        <w:tc>
          <w:tcPr>
            <w:tcW w:w="1591" w:type="dxa"/>
            <w:vAlign w:val="center"/>
          </w:tcPr>
          <w:p>
            <w:pPr>
              <w:widowControl/>
              <w:spacing w:line="48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2.60 </w:t>
            </w:r>
          </w:p>
        </w:tc>
        <w:tc>
          <w:tcPr>
            <w:tcW w:w="1568" w:type="dxa"/>
            <w:vAlign w:val="center"/>
          </w:tcPr>
          <w:p>
            <w:pPr>
              <w:widowControl/>
              <w:spacing w:line="48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28 </w:t>
            </w:r>
          </w:p>
        </w:tc>
        <w:tc>
          <w:tcPr>
            <w:tcW w:w="1469" w:type="dxa"/>
            <w:vAlign w:val="center"/>
          </w:tcPr>
          <w:p>
            <w:pPr>
              <w:widowControl/>
              <w:spacing w:line="48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spacing w:line="480" w:lineRule="auto"/>
              <w:jc w:val="center"/>
              <w:rPr>
                <w:rFonts w:asciiTheme="minorEastAsia" w:hAnsiTheme="minorEastAsia" w:cstheme="minorEastAsia"/>
                <w:szCs w:val="21"/>
              </w:rPr>
            </w:pPr>
            <w:r>
              <w:rPr>
                <w:rFonts w:hint="eastAsia" w:asciiTheme="minorEastAsia" w:hAnsiTheme="minorEastAsia" w:cstheme="minorEastAsia"/>
                <w:szCs w:val="21"/>
              </w:rPr>
              <w:t>5</w:t>
            </w:r>
          </w:p>
        </w:tc>
        <w:tc>
          <w:tcPr>
            <w:tcW w:w="1352" w:type="dxa"/>
            <w:vMerge w:val="restart"/>
            <w:vAlign w:val="center"/>
          </w:tcPr>
          <w:p>
            <w:pPr>
              <w:widowControl/>
              <w:spacing w:line="48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西苑街道</w:t>
            </w:r>
          </w:p>
        </w:tc>
        <w:tc>
          <w:tcPr>
            <w:tcW w:w="1966" w:type="dxa"/>
            <w:vAlign w:val="center"/>
          </w:tcPr>
          <w:p>
            <w:pPr>
              <w:widowControl/>
              <w:spacing w:line="48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海峰河（西苑段）</w:t>
            </w:r>
          </w:p>
        </w:tc>
        <w:tc>
          <w:tcPr>
            <w:tcW w:w="1591" w:type="dxa"/>
            <w:vAlign w:val="center"/>
          </w:tcPr>
          <w:p>
            <w:pPr>
              <w:widowControl/>
              <w:spacing w:line="48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2.60 </w:t>
            </w:r>
          </w:p>
        </w:tc>
        <w:tc>
          <w:tcPr>
            <w:tcW w:w="1568" w:type="dxa"/>
            <w:vAlign w:val="center"/>
          </w:tcPr>
          <w:p>
            <w:pPr>
              <w:widowControl/>
              <w:spacing w:line="48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28 </w:t>
            </w:r>
          </w:p>
        </w:tc>
        <w:tc>
          <w:tcPr>
            <w:tcW w:w="1469" w:type="dxa"/>
            <w:vAlign w:val="center"/>
          </w:tcPr>
          <w:p>
            <w:pPr>
              <w:widowControl/>
              <w:spacing w:line="48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spacing w:line="480" w:lineRule="auto"/>
              <w:jc w:val="center"/>
              <w:rPr>
                <w:rFonts w:asciiTheme="minorEastAsia" w:hAnsiTheme="minorEastAsia" w:cstheme="minorEastAsia"/>
                <w:szCs w:val="21"/>
              </w:rPr>
            </w:pPr>
            <w:r>
              <w:rPr>
                <w:rFonts w:hint="eastAsia" w:asciiTheme="minorEastAsia" w:hAnsiTheme="minorEastAsia" w:cstheme="minorEastAsia"/>
                <w:szCs w:val="21"/>
              </w:rPr>
              <w:t>6</w:t>
            </w:r>
          </w:p>
        </w:tc>
        <w:tc>
          <w:tcPr>
            <w:tcW w:w="1352" w:type="dxa"/>
            <w:vMerge w:val="continue"/>
            <w:vAlign w:val="center"/>
          </w:tcPr>
          <w:p>
            <w:pPr>
              <w:widowControl/>
              <w:spacing w:line="480" w:lineRule="auto"/>
              <w:jc w:val="center"/>
              <w:rPr>
                <w:rFonts w:asciiTheme="minorEastAsia" w:hAnsiTheme="minorEastAsia" w:cstheme="minorEastAsia"/>
                <w:kern w:val="0"/>
                <w:szCs w:val="21"/>
              </w:rPr>
            </w:pPr>
          </w:p>
        </w:tc>
        <w:tc>
          <w:tcPr>
            <w:tcW w:w="1966" w:type="dxa"/>
            <w:vAlign w:val="center"/>
          </w:tcPr>
          <w:p>
            <w:pPr>
              <w:widowControl/>
              <w:spacing w:line="48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渤海河（西苑段）</w:t>
            </w:r>
          </w:p>
        </w:tc>
        <w:tc>
          <w:tcPr>
            <w:tcW w:w="1591" w:type="dxa"/>
            <w:vAlign w:val="center"/>
          </w:tcPr>
          <w:p>
            <w:pPr>
              <w:widowControl/>
              <w:spacing w:line="48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1.00 </w:t>
            </w:r>
          </w:p>
        </w:tc>
        <w:tc>
          <w:tcPr>
            <w:tcW w:w="1568" w:type="dxa"/>
            <w:vAlign w:val="center"/>
          </w:tcPr>
          <w:p>
            <w:pPr>
              <w:widowControl/>
              <w:spacing w:line="48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12 </w:t>
            </w:r>
          </w:p>
        </w:tc>
        <w:tc>
          <w:tcPr>
            <w:tcW w:w="1469" w:type="dxa"/>
            <w:vAlign w:val="center"/>
          </w:tcPr>
          <w:p>
            <w:pPr>
              <w:widowControl/>
              <w:spacing w:line="48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spacing w:line="480" w:lineRule="auto"/>
              <w:jc w:val="center"/>
              <w:rPr>
                <w:rFonts w:asciiTheme="minorEastAsia" w:hAnsiTheme="minorEastAsia" w:cstheme="minorEastAsia"/>
                <w:szCs w:val="21"/>
              </w:rPr>
            </w:pPr>
            <w:r>
              <w:rPr>
                <w:rFonts w:hint="eastAsia" w:asciiTheme="minorEastAsia" w:hAnsiTheme="minorEastAsia" w:cstheme="minorEastAsia"/>
                <w:szCs w:val="21"/>
              </w:rPr>
              <w:t>7</w:t>
            </w:r>
          </w:p>
        </w:tc>
        <w:tc>
          <w:tcPr>
            <w:tcW w:w="1352" w:type="dxa"/>
            <w:vAlign w:val="center"/>
          </w:tcPr>
          <w:p>
            <w:pPr>
              <w:spacing w:line="480" w:lineRule="auto"/>
              <w:jc w:val="center"/>
              <w:rPr>
                <w:rFonts w:asciiTheme="minorEastAsia" w:hAnsiTheme="minorEastAsia" w:cstheme="minorEastAsia"/>
                <w:szCs w:val="21"/>
              </w:rPr>
            </w:pPr>
            <w:r>
              <w:rPr>
                <w:rFonts w:hint="eastAsia" w:asciiTheme="minorEastAsia" w:hAnsiTheme="minorEastAsia" w:cstheme="minorEastAsia"/>
                <w:szCs w:val="21"/>
              </w:rPr>
              <w:t>合计</w:t>
            </w:r>
          </w:p>
        </w:tc>
        <w:tc>
          <w:tcPr>
            <w:tcW w:w="1966" w:type="dxa"/>
            <w:vAlign w:val="center"/>
          </w:tcPr>
          <w:p>
            <w:pPr>
              <w:spacing w:line="480" w:lineRule="auto"/>
              <w:jc w:val="center"/>
              <w:rPr>
                <w:rFonts w:asciiTheme="minorEastAsia" w:hAnsiTheme="minorEastAsia" w:cstheme="minorEastAsia"/>
                <w:szCs w:val="21"/>
              </w:rPr>
            </w:pPr>
          </w:p>
        </w:tc>
        <w:tc>
          <w:tcPr>
            <w:tcW w:w="1591" w:type="dxa"/>
            <w:vAlign w:val="center"/>
          </w:tcPr>
          <w:p>
            <w:pPr>
              <w:spacing w:line="480" w:lineRule="auto"/>
              <w:jc w:val="center"/>
              <w:rPr>
                <w:rFonts w:asciiTheme="minorEastAsia" w:hAnsiTheme="minorEastAsia" w:cstheme="minorEastAsia"/>
                <w:szCs w:val="21"/>
              </w:rPr>
            </w:pPr>
            <w:r>
              <w:rPr>
                <w:rFonts w:hint="eastAsia" w:asciiTheme="minorEastAsia" w:hAnsiTheme="minorEastAsia" w:cstheme="minorEastAsia"/>
                <w:szCs w:val="21"/>
              </w:rPr>
              <w:t>29.4</w:t>
            </w:r>
          </w:p>
        </w:tc>
        <w:tc>
          <w:tcPr>
            <w:tcW w:w="1568" w:type="dxa"/>
            <w:vAlign w:val="center"/>
          </w:tcPr>
          <w:p>
            <w:pPr>
              <w:spacing w:line="480" w:lineRule="auto"/>
              <w:jc w:val="center"/>
              <w:rPr>
                <w:rFonts w:asciiTheme="minorEastAsia" w:hAnsiTheme="minorEastAsia" w:cstheme="minorEastAsia"/>
                <w:szCs w:val="21"/>
              </w:rPr>
            </w:pPr>
            <w:r>
              <w:rPr>
                <w:rFonts w:hint="eastAsia" w:asciiTheme="minorEastAsia" w:hAnsiTheme="minorEastAsia" w:cstheme="minorEastAsia"/>
                <w:szCs w:val="21"/>
              </w:rPr>
              <w:t>246</w:t>
            </w:r>
          </w:p>
        </w:tc>
        <w:tc>
          <w:tcPr>
            <w:tcW w:w="1469" w:type="dxa"/>
            <w:vAlign w:val="center"/>
          </w:tcPr>
          <w:p>
            <w:pPr>
              <w:spacing w:line="480" w:lineRule="auto"/>
              <w:jc w:val="center"/>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20</w:t>
            </w:r>
          </w:p>
        </w:tc>
      </w:tr>
    </w:tbl>
    <w:p/>
    <w:p>
      <w:pPr>
        <w:pStyle w:val="3"/>
        <w:spacing w:before="120" w:after="120" w:line="600" w:lineRule="exact"/>
        <w:jc w:val="center"/>
        <w:rPr>
          <w:color w:val="000000"/>
          <w:kern w:val="0"/>
          <w:sz w:val="24"/>
        </w:rPr>
      </w:pPr>
      <w:r>
        <w:rPr>
          <w:rFonts w:hint="eastAsia"/>
          <w:color w:val="000000"/>
          <w:kern w:val="0"/>
          <w:sz w:val="24"/>
        </w:rPr>
        <w:t>镇级</w:t>
      </w:r>
      <w:r>
        <w:rPr>
          <w:rFonts w:hint="eastAsia"/>
          <w:color w:val="000000"/>
          <w:kern w:val="0"/>
          <w:sz w:val="24"/>
          <w:lang w:eastAsia="zh-CN"/>
        </w:rPr>
        <w:t>水库和水利工程</w:t>
      </w:r>
      <w:r>
        <w:rPr>
          <w:rFonts w:hint="eastAsia"/>
          <w:color w:val="000000"/>
          <w:kern w:val="0"/>
          <w:sz w:val="24"/>
        </w:rPr>
        <w:t>划界估算工程数量表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4"/>
        <w:gridCol w:w="1241"/>
        <w:gridCol w:w="1654"/>
        <w:gridCol w:w="1330"/>
        <w:gridCol w:w="1334"/>
        <w:gridCol w:w="1220"/>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b/>
                <w:bCs/>
              </w:rPr>
            </w:pPr>
            <w:r>
              <w:rPr>
                <w:rFonts w:hint="eastAsia"/>
                <w:b/>
                <w:bCs/>
              </w:rPr>
              <w:t>序号</w:t>
            </w:r>
          </w:p>
        </w:tc>
        <w:tc>
          <w:tcPr>
            <w:tcW w:w="1250" w:type="dxa"/>
            <w:vAlign w:val="center"/>
          </w:tcPr>
          <w:p>
            <w:pPr>
              <w:jc w:val="center"/>
              <w:rPr>
                <w:b/>
                <w:bCs/>
              </w:rPr>
            </w:pPr>
            <w:r>
              <w:rPr>
                <w:rFonts w:hint="eastAsia"/>
                <w:b/>
                <w:bCs/>
              </w:rPr>
              <w:t>镇（街）</w:t>
            </w:r>
          </w:p>
        </w:tc>
        <w:tc>
          <w:tcPr>
            <w:tcW w:w="1682" w:type="dxa"/>
            <w:vAlign w:val="center"/>
          </w:tcPr>
          <w:p>
            <w:pPr>
              <w:widowControl/>
              <w:jc w:val="center"/>
              <w:rPr>
                <w:b/>
                <w:bCs/>
              </w:rPr>
            </w:pPr>
            <w:r>
              <w:rPr>
                <w:rFonts w:hint="eastAsia" w:asciiTheme="minorEastAsia" w:hAnsiTheme="minorEastAsia" w:cstheme="minorEastAsia"/>
                <w:b/>
                <w:bCs/>
                <w:kern w:val="0"/>
                <w:szCs w:val="21"/>
              </w:rPr>
              <w:t>湖泊名称</w:t>
            </w:r>
          </w:p>
        </w:tc>
        <w:tc>
          <w:tcPr>
            <w:tcW w:w="1346" w:type="dxa"/>
            <w:vAlign w:val="center"/>
          </w:tcPr>
          <w:p>
            <w:pPr>
              <w:widowControl/>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兴利水位对应水面面积（公顷）</w:t>
            </w:r>
          </w:p>
        </w:tc>
        <w:tc>
          <w:tcPr>
            <w:tcW w:w="1347" w:type="dxa"/>
            <w:vAlign w:val="center"/>
          </w:tcPr>
          <w:p>
            <w:pPr>
              <w:widowControl/>
              <w:jc w:val="center"/>
              <w:rPr>
                <w:b/>
                <w:bCs/>
              </w:rPr>
            </w:pPr>
            <w:r>
              <w:rPr>
                <w:rFonts w:hint="eastAsia" w:asciiTheme="minorEastAsia" w:hAnsiTheme="minorEastAsia" w:cstheme="minorEastAsia"/>
                <w:b/>
                <w:bCs/>
                <w:kern w:val="0"/>
                <w:szCs w:val="21"/>
              </w:rPr>
              <w:t>管理范围界线估算长度（千米）</w:t>
            </w:r>
          </w:p>
        </w:tc>
        <w:tc>
          <w:tcPr>
            <w:tcW w:w="1228" w:type="dxa"/>
            <w:vAlign w:val="center"/>
          </w:tcPr>
          <w:p>
            <w:pPr>
              <w:widowControl/>
              <w:jc w:val="center"/>
              <w:rPr>
                <w:b/>
                <w:bCs/>
              </w:rPr>
            </w:pPr>
            <w:r>
              <w:rPr>
                <w:rFonts w:hint="eastAsia" w:asciiTheme="minorEastAsia" w:hAnsiTheme="minorEastAsia" w:cstheme="minorEastAsia"/>
                <w:b/>
                <w:bCs/>
                <w:kern w:val="0"/>
                <w:szCs w:val="21"/>
              </w:rPr>
              <w:t>管理线界桩数量（个）</w:t>
            </w:r>
          </w:p>
        </w:tc>
        <w:tc>
          <w:tcPr>
            <w:tcW w:w="1115" w:type="dxa"/>
            <w:vAlign w:val="center"/>
          </w:tcPr>
          <w:p>
            <w:pPr>
              <w:widowControl/>
              <w:jc w:val="center"/>
              <w:rPr>
                <w:b/>
                <w:bCs/>
              </w:rPr>
            </w:pPr>
            <w:r>
              <w:rPr>
                <w:rFonts w:hint="eastAsia" w:asciiTheme="minorEastAsia" w:hAnsiTheme="minorEastAsia" w:cstheme="minorEastAsia"/>
                <w:b/>
                <w:bCs/>
                <w:kern w:val="0"/>
                <w:szCs w:val="21"/>
              </w:rPr>
              <w:t>公告牌数量（个）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1250" w:type="dxa"/>
            <w:vMerge w:val="restart"/>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崮山镇</w:t>
            </w:r>
          </w:p>
        </w:tc>
        <w:tc>
          <w:tcPr>
            <w:tcW w:w="1682"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爱于水库</w:t>
            </w:r>
          </w:p>
        </w:tc>
        <w:tc>
          <w:tcPr>
            <w:tcW w:w="1346"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1347"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0.91 </w:t>
            </w:r>
          </w:p>
        </w:tc>
        <w:tc>
          <w:tcPr>
            <w:tcW w:w="1228"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8 </w:t>
            </w:r>
          </w:p>
        </w:tc>
        <w:tc>
          <w:tcPr>
            <w:tcW w:w="1115"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1250" w:type="dxa"/>
            <w:vMerge w:val="continue"/>
            <w:vAlign w:val="center"/>
          </w:tcPr>
          <w:p>
            <w:pPr>
              <w:widowControl/>
              <w:spacing w:line="360" w:lineRule="auto"/>
              <w:jc w:val="center"/>
              <w:rPr>
                <w:rFonts w:asciiTheme="minorEastAsia" w:hAnsiTheme="minorEastAsia" w:cstheme="minorEastAsia"/>
                <w:kern w:val="0"/>
                <w:szCs w:val="21"/>
              </w:rPr>
            </w:pPr>
          </w:p>
        </w:tc>
        <w:tc>
          <w:tcPr>
            <w:tcW w:w="1682"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陈家庄水库</w:t>
            </w:r>
          </w:p>
        </w:tc>
        <w:tc>
          <w:tcPr>
            <w:tcW w:w="1346"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4</w:t>
            </w:r>
          </w:p>
        </w:tc>
        <w:tc>
          <w:tcPr>
            <w:tcW w:w="1347"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1.47 </w:t>
            </w:r>
          </w:p>
        </w:tc>
        <w:tc>
          <w:tcPr>
            <w:tcW w:w="1228"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9 </w:t>
            </w:r>
          </w:p>
        </w:tc>
        <w:tc>
          <w:tcPr>
            <w:tcW w:w="1115"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39"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3</w:t>
            </w:r>
          </w:p>
        </w:tc>
        <w:tc>
          <w:tcPr>
            <w:tcW w:w="1250" w:type="dxa"/>
            <w:vMerge w:val="continue"/>
            <w:vAlign w:val="center"/>
          </w:tcPr>
          <w:p>
            <w:pPr>
              <w:widowControl/>
              <w:spacing w:line="360" w:lineRule="auto"/>
              <w:jc w:val="center"/>
              <w:rPr>
                <w:rFonts w:asciiTheme="minorEastAsia" w:hAnsiTheme="minorEastAsia" w:cstheme="minorEastAsia"/>
                <w:kern w:val="0"/>
                <w:szCs w:val="21"/>
              </w:rPr>
            </w:pPr>
          </w:p>
        </w:tc>
        <w:tc>
          <w:tcPr>
            <w:tcW w:w="1682"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九家疃水库</w:t>
            </w:r>
          </w:p>
        </w:tc>
        <w:tc>
          <w:tcPr>
            <w:tcW w:w="1346"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3</w:t>
            </w:r>
          </w:p>
        </w:tc>
        <w:tc>
          <w:tcPr>
            <w:tcW w:w="1347"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1.00 </w:t>
            </w:r>
          </w:p>
        </w:tc>
        <w:tc>
          <w:tcPr>
            <w:tcW w:w="1228"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8 </w:t>
            </w:r>
          </w:p>
        </w:tc>
        <w:tc>
          <w:tcPr>
            <w:tcW w:w="1115"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4</w:t>
            </w:r>
          </w:p>
        </w:tc>
        <w:tc>
          <w:tcPr>
            <w:tcW w:w="1250" w:type="dxa"/>
            <w:vMerge w:val="continue"/>
            <w:vAlign w:val="center"/>
          </w:tcPr>
          <w:p>
            <w:pPr>
              <w:widowControl/>
              <w:spacing w:line="360" w:lineRule="auto"/>
              <w:jc w:val="center"/>
              <w:rPr>
                <w:rFonts w:asciiTheme="minorEastAsia" w:hAnsiTheme="minorEastAsia" w:cstheme="minorEastAsia"/>
                <w:kern w:val="0"/>
                <w:szCs w:val="21"/>
              </w:rPr>
            </w:pPr>
          </w:p>
        </w:tc>
        <w:tc>
          <w:tcPr>
            <w:tcW w:w="1682"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南虎口水库</w:t>
            </w:r>
          </w:p>
        </w:tc>
        <w:tc>
          <w:tcPr>
            <w:tcW w:w="1346"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3</w:t>
            </w:r>
          </w:p>
        </w:tc>
        <w:tc>
          <w:tcPr>
            <w:tcW w:w="1347"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1.56 </w:t>
            </w:r>
          </w:p>
        </w:tc>
        <w:tc>
          <w:tcPr>
            <w:tcW w:w="1228"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9 </w:t>
            </w:r>
          </w:p>
        </w:tc>
        <w:tc>
          <w:tcPr>
            <w:tcW w:w="1115"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5</w:t>
            </w:r>
          </w:p>
        </w:tc>
        <w:tc>
          <w:tcPr>
            <w:tcW w:w="1250" w:type="dxa"/>
            <w:vMerge w:val="continue"/>
            <w:vAlign w:val="center"/>
          </w:tcPr>
          <w:p>
            <w:pPr>
              <w:widowControl/>
              <w:spacing w:line="360" w:lineRule="auto"/>
              <w:jc w:val="center"/>
              <w:rPr>
                <w:rFonts w:asciiTheme="minorEastAsia" w:hAnsiTheme="minorEastAsia" w:cstheme="minorEastAsia"/>
                <w:kern w:val="0"/>
                <w:szCs w:val="21"/>
              </w:rPr>
            </w:pPr>
          </w:p>
        </w:tc>
        <w:tc>
          <w:tcPr>
            <w:tcW w:w="1682"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所前庄水库</w:t>
            </w:r>
          </w:p>
        </w:tc>
        <w:tc>
          <w:tcPr>
            <w:tcW w:w="1346"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1347"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0.97 </w:t>
            </w:r>
          </w:p>
        </w:tc>
        <w:tc>
          <w:tcPr>
            <w:tcW w:w="1228"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7 </w:t>
            </w:r>
          </w:p>
        </w:tc>
        <w:tc>
          <w:tcPr>
            <w:tcW w:w="1115"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6</w:t>
            </w:r>
          </w:p>
        </w:tc>
        <w:tc>
          <w:tcPr>
            <w:tcW w:w="1250" w:type="dxa"/>
            <w:vMerge w:val="restart"/>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泊于镇</w:t>
            </w:r>
          </w:p>
        </w:tc>
        <w:tc>
          <w:tcPr>
            <w:tcW w:w="1682"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白马水库</w:t>
            </w:r>
          </w:p>
        </w:tc>
        <w:tc>
          <w:tcPr>
            <w:tcW w:w="1346"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1.7</w:t>
            </w:r>
          </w:p>
        </w:tc>
        <w:tc>
          <w:tcPr>
            <w:tcW w:w="1347"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0.99 </w:t>
            </w:r>
          </w:p>
        </w:tc>
        <w:tc>
          <w:tcPr>
            <w:tcW w:w="1228"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7 </w:t>
            </w:r>
          </w:p>
        </w:tc>
        <w:tc>
          <w:tcPr>
            <w:tcW w:w="1115"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7</w:t>
            </w:r>
          </w:p>
        </w:tc>
        <w:tc>
          <w:tcPr>
            <w:tcW w:w="1250" w:type="dxa"/>
            <w:vMerge w:val="continue"/>
            <w:vAlign w:val="center"/>
          </w:tcPr>
          <w:p>
            <w:pPr>
              <w:widowControl/>
              <w:spacing w:line="360" w:lineRule="auto"/>
              <w:jc w:val="center"/>
              <w:rPr>
                <w:rFonts w:asciiTheme="minorEastAsia" w:hAnsiTheme="minorEastAsia" w:cstheme="minorEastAsia"/>
                <w:kern w:val="0"/>
                <w:szCs w:val="21"/>
              </w:rPr>
            </w:pPr>
          </w:p>
        </w:tc>
        <w:tc>
          <w:tcPr>
            <w:tcW w:w="1682"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海西水库</w:t>
            </w:r>
          </w:p>
        </w:tc>
        <w:tc>
          <w:tcPr>
            <w:tcW w:w="1346"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1347"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0.66 </w:t>
            </w:r>
          </w:p>
        </w:tc>
        <w:tc>
          <w:tcPr>
            <w:tcW w:w="1228"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6 </w:t>
            </w:r>
          </w:p>
        </w:tc>
        <w:tc>
          <w:tcPr>
            <w:tcW w:w="1115"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8</w:t>
            </w:r>
          </w:p>
        </w:tc>
        <w:tc>
          <w:tcPr>
            <w:tcW w:w="1250" w:type="dxa"/>
            <w:vMerge w:val="continue"/>
            <w:vAlign w:val="center"/>
          </w:tcPr>
          <w:p>
            <w:pPr>
              <w:widowControl/>
              <w:spacing w:line="360" w:lineRule="auto"/>
              <w:jc w:val="center"/>
              <w:rPr>
                <w:rFonts w:asciiTheme="minorEastAsia" w:hAnsiTheme="minorEastAsia" w:cstheme="minorEastAsia"/>
                <w:kern w:val="0"/>
                <w:szCs w:val="21"/>
              </w:rPr>
            </w:pPr>
          </w:p>
        </w:tc>
        <w:tc>
          <w:tcPr>
            <w:tcW w:w="1682"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金鸡水库</w:t>
            </w:r>
          </w:p>
        </w:tc>
        <w:tc>
          <w:tcPr>
            <w:tcW w:w="1346"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1347"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0.97 </w:t>
            </w:r>
          </w:p>
        </w:tc>
        <w:tc>
          <w:tcPr>
            <w:tcW w:w="1228"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8 </w:t>
            </w:r>
          </w:p>
        </w:tc>
        <w:tc>
          <w:tcPr>
            <w:tcW w:w="1115"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9</w:t>
            </w:r>
          </w:p>
        </w:tc>
        <w:tc>
          <w:tcPr>
            <w:tcW w:w="1250" w:type="dxa"/>
            <w:vMerge w:val="continue"/>
            <w:vAlign w:val="center"/>
          </w:tcPr>
          <w:p>
            <w:pPr>
              <w:widowControl/>
              <w:spacing w:line="360" w:lineRule="auto"/>
              <w:jc w:val="center"/>
              <w:rPr>
                <w:rFonts w:asciiTheme="minorEastAsia" w:hAnsiTheme="minorEastAsia" w:cstheme="minorEastAsia"/>
                <w:kern w:val="0"/>
                <w:szCs w:val="21"/>
              </w:rPr>
            </w:pPr>
          </w:p>
        </w:tc>
        <w:tc>
          <w:tcPr>
            <w:tcW w:w="1682"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圈于水库</w:t>
            </w:r>
          </w:p>
        </w:tc>
        <w:tc>
          <w:tcPr>
            <w:tcW w:w="1346"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1347"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0.99 </w:t>
            </w:r>
          </w:p>
        </w:tc>
        <w:tc>
          <w:tcPr>
            <w:tcW w:w="1228"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8 </w:t>
            </w:r>
          </w:p>
        </w:tc>
        <w:tc>
          <w:tcPr>
            <w:tcW w:w="1115"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10</w:t>
            </w:r>
          </w:p>
        </w:tc>
        <w:tc>
          <w:tcPr>
            <w:tcW w:w="1250" w:type="dxa"/>
            <w:vMerge w:val="continue"/>
            <w:vAlign w:val="center"/>
          </w:tcPr>
          <w:p>
            <w:pPr>
              <w:widowControl/>
              <w:spacing w:line="360" w:lineRule="auto"/>
              <w:jc w:val="center"/>
              <w:rPr>
                <w:rFonts w:asciiTheme="minorEastAsia" w:hAnsiTheme="minorEastAsia" w:cstheme="minorEastAsia"/>
                <w:kern w:val="0"/>
                <w:szCs w:val="21"/>
              </w:rPr>
            </w:pPr>
          </w:p>
        </w:tc>
        <w:tc>
          <w:tcPr>
            <w:tcW w:w="1682"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温泉寨水库</w:t>
            </w:r>
          </w:p>
        </w:tc>
        <w:tc>
          <w:tcPr>
            <w:tcW w:w="1346"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3</w:t>
            </w:r>
          </w:p>
        </w:tc>
        <w:tc>
          <w:tcPr>
            <w:tcW w:w="1347"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1.27 </w:t>
            </w:r>
          </w:p>
        </w:tc>
        <w:tc>
          <w:tcPr>
            <w:tcW w:w="1228"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9 </w:t>
            </w:r>
          </w:p>
        </w:tc>
        <w:tc>
          <w:tcPr>
            <w:tcW w:w="1115"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11</w:t>
            </w:r>
          </w:p>
        </w:tc>
        <w:tc>
          <w:tcPr>
            <w:tcW w:w="1250" w:type="dxa"/>
            <w:vMerge w:val="continue"/>
            <w:vAlign w:val="center"/>
          </w:tcPr>
          <w:p>
            <w:pPr>
              <w:widowControl/>
              <w:spacing w:line="360" w:lineRule="auto"/>
              <w:jc w:val="center"/>
              <w:rPr>
                <w:rFonts w:asciiTheme="minorEastAsia" w:hAnsiTheme="minorEastAsia" w:cstheme="minorEastAsia"/>
                <w:kern w:val="0"/>
                <w:szCs w:val="21"/>
              </w:rPr>
            </w:pPr>
          </w:p>
        </w:tc>
        <w:tc>
          <w:tcPr>
            <w:tcW w:w="1682"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逍遥水库</w:t>
            </w:r>
          </w:p>
        </w:tc>
        <w:tc>
          <w:tcPr>
            <w:tcW w:w="1346"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1347"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1.00 </w:t>
            </w:r>
          </w:p>
        </w:tc>
        <w:tc>
          <w:tcPr>
            <w:tcW w:w="1228"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8 </w:t>
            </w:r>
          </w:p>
        </w:tc>
        <w:tc>
          <w:tcPr>
            <w:tcW w:w="1115"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12</w:t>
            </w:r>
          </w:p>
        </w:tc>
        <w:tc>
          <w:tcPr>
            <w:tcW w:w="1250" w:type="dxa"/>
            <w:vMerge w:val="restart"/>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桥头镇</w:t>
            </w:r>
          </w:p>
        </w:tc>
        <w:tc>
          <w:tcPr>
            <w:tcW w:w="1682"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报信水库</w:t>
            </w:r>
          </w:p>
        </w:tc>
        <w:tc>
          <w:tcPr>
            <w:tcW w:w="1346"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1347"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0.76 </w:t>
            </w:r>
          </w:p>
        </w:tc>
        <w:tc>
          <w:tcPr>
            <w:tcW w:w="1228"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5 </w:t>
            </w:r>
          </w:p>
        </w:tc>
        <w:tc>
          <w:tcPr>
            <w:tcW w:w="1115"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13</w:t>
            </w:r>
          </w:p>
        </w:tc>
        <w:tc>
          <w:tcPr>
            <w:tcW w:w="1250" w:type="dxa"/>
            <w:vMerge w:val="continue"/>
            <w:vAlign w:val="center"/>
          </w:tcPr>
          <w:p>
            <w:pPr>
              <w:widowControl/>
              <w:spacing w:line="360" w:lineRule="auto"/>
              <w:jc w:val="center"/>
              <w:rPr>
                <w:rFonts w:asciiTheme="minorEastAsia" w:hAnsiTheme="minorEastAsia" w:cstheme="minorEastAsia"/>
                <w:kern w:val="0"/>
                <w:szCs w:val="21"/>
              </w:rPr>
            </w:pPr>
          </w:p>
        </w:tc>
        <w:tc>
          <w:tcPr>
            <w:tcW w:w="1682"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大贞水库</w:t>
            </w:r>
          </w:p>
        </w:tc>
        <w:tc>
          <w:tcPr>
            <w:tcW w:w="1346"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1347"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1.08 </w:t>
            </w:r>
          </w:p>
        </w:tc>
        <w:tc>
          <w:tcPr>
            <w:tcW w:w="1228"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8 </w:t>
            </w:r>
          </w:p>
        </w:tc>
        <w:tc>
          <w:tcPr>
            <w:tcW w:w="1115"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14</w:t>
            </w:r>
          </w:p>
        </w:tc>
        <w:tc>
          <w:tcPr>
            <w:tcW w:w="1250" w:type="dxa"/>
            <w:vMerge w:val="continue"/>
            <w:vAlign w:val="center"/>
          </w:tcPr>
          <w:p>
            <w:pPr>
              <w:widowControl/>
              <w:spacing w:line="360" w:lineRule="auto"/>
              <w:jc w:val="center"/>
              <w:rPr>
                <w:rFonts w:asciiTheme="minorEastAsia" w:hAnsiTheme="minorEastAsia" w:cstheme="minorEastAsia"/>
                <w:kern w:val="0"/>
                <w:szCs w:val="21"/>
              </w:rPr>
            </w:pPr>
          </w:p>
        </w:tc>
        <w:tc>
          <w:tcPr>
            <w:tcW w:w="1682"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方吉水库</w:t>
            </w:r>
          </w:p>
        </w:tc>
        <w:tc>
          <w:tcPr>
            <w:tcW w:w="1346"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1347"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0.72 </w:t>
            </w:r>
          </w:p>
        </w:tc>
        <w:tc>
          <w:tcPr>
            <w:tcW w:w="1228"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7 </w:t>
            </w:r>
          </w:p>
        </w:tc>
        <w:tc>
          <w:tcPr>
            <w:tcW w:w="1115"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15</w:t>
            </w:r>
          </w:p>
        </w:tc>
        <w:tc>
          <w:tcPr>
            <w:tcW w:w="1250" w:type="dxa"/>
            <w:vMerge w:val="continue"/>
            <w:vAlign w:val="center"/>
          </w:tcPr>
          <w:p>
            <w:pPr>
              <w:widowControl/>
              <w:spacing w:line="360" w:lineRule="auto"/>
              <w:jc w:val="center"/>
              <w:rPr>
                <w:rFonts w:asciiTheme="minorEastAsia" w:hAnsiTheme="minorEastAsia" w:cstheme="minorEastAsia"/>
                <w:kern w:val="0"/>
                <w:szCs w:val="21"/>
              </w:rPr>
            </w:pPr>
          </w:p>
        </w:tc>
        <w:tc>
          <w:tcPr>
            <w:tcW w:w="1682"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洛西水库</w:t>
            </w:r>
          </w:p>
        </w:tc>
        <w:tc>
          <w:tcPr>
            <w:tcW w:w="1346"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1347"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0.69 </w:t>
            </w:r>
          </w:p>
        </w:tc>
        <w:tc>
          <w:tcPr>
            <w:tcW w:w="1228"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5 </w:t>
            </w:r>
          </w:p>
        </w:tc>
        <w:tc>
          <w:tcPr>
            <w:tcW w:w="1115"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16</w:t>
            </w:r>
          </w:p>
        </w:tc>
        <w:tc>
          <w:tcPr>
            <w:tcW w:w="1250" w:type="dxa"/>
            <w:vMerge w:val="continue"/>
            <w:vAlign w:val="center"/>
          </w:tcPr>
          <w:p>
            <w:pPr>
              <w:widowControl/>
              <w:spacing w:line="360" w:lineRule="auto"/>
              <w:jc w:val="center"/>
              <w:rPr>
                <w:rFonts w:asciiTheme="minorEastAsia" w:hAnsiTheme="minorEastAsia" w:cstheme="minorEastAsia"/>
                <w:kern w:val="0"/>
                <w:szCs w:val="21"/>
              </w:rPr>
            </w:pPr>
          </w:p>
        </w:tc>
        <w:tc>
          <w:tcPr>
            <w:tcW w:w="1682"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盘川夼水库</w:t>
            </w:r>
          </w:p>
        </w:tc>
        <w:tc>
          <w:tcPr>
            <w:tcW w:w="1346"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3</w:t>
            </w:r>
          </w:p>
        </w:tc>
        <w:tc>
          <w:tcPr>
            <w:tcW w:w="1347"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1.12 </w:t>
            </w:r>
          </w:p>
        </w:tc>
        <w:tc>
          <w:tcPr>
            <w:tcW w:w="1228"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7 </w:t>
            </w:r>
          </w:p>
        </w:tc>
        <w:tc>
          <w:tcPr>
            <w:tcW w:w="1115"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17</w:t>
            </w:r>
          </w:p>
        </w:tc>
        <w:tc>
          <w:tcPr>
            <w:tcW w:w="1250" w:type="dxa"/>
            <w:vMerge w:val="continue"/>
            <w:vAlign w:val="center"/>
          </w:tcPr>
          <w:p>
            <w:pPr>
              <w:widowControl/>
              <w:spacing w:line="360" w:lineRule="auto"/>
              <w:jc w:val="center"/>
              <w:rPr>
                <w:rFonts w:asciiTheme="minorEastAsia" w:hAnsiTheme="minorEastAsia" w:cstheme="minorEastAsia"/>
                <w:kern w:val="0"/>
                <w:szCs w:val="21"/>
              </w:rPr>
            </w:pPr>
          </w:p>
        </w:tc>
        <w:tc>
          <w:tcPr>
            <w:tcW w:w="1682"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宋家店水库</w:t>
            </w:r>
          </w:p>
        </w:tc>
        <w:tc>
          <w:tcPr>
            <w:tcW w:w="1346"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1347"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0.93 </w:t>
            </w:r>
          </w:p>
        </w:tc>
        <w:tc>
          <w:tcPr>
            <w:tcW w:w="1228"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6 </w:t>
            </w:r>
          </w:p>
        </w:tc>
        <w:tc>
          <w:tcPr>
            <w:tcW w:w="1115"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18</w:t>
            </w:r>
          </w:p>
        </w:tc>
        <w:tc>
          <w:tcPr>
            <w:tcW w:w="1250" w:type="dxa"/>
            <w:vMerge w:val="continue"/>
            <w:vAlign w:val="center"/>
          </w:tcPr>
          <w:p>
            <w:pPr>
              <w:widowControl/>
              <w:spacing w:line="360" w:lineRule="auto"/>
              <w:jc w:val="center"/>
              <w:rPr>
                <w:rFonts w:asciiTheme="minorEastAsia" w:hAnsiTheme="minorEastAsia" w:cstheme="minorEastAsia"/>
                <w:kern w:val="0"/>
                <w:szCs w:val="21"/>
              </w:rPr>
            </w:pPr>
          </w:p>
        </w:tc>
        <w:tc>
          <w:tcPr>
            <w:tcW w:w="1682"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于家水库</w:t>
            </w:r>
          </w:p>
        </w:tc>
        <w:tc>
          <w:tcPr>
            <w:tcW w:w="1346"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1347"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0.93 </w:t>
            </w:r>
          </w:p>
        </w:tc>
        <w:tc>
          <w:tcPr>
            <w:tcW w:w="1228"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7 </w:t>
            </w:r>
          </w:p>
        </w:tc>
        <w:tc>
          <w:tcPr>
            <w:tcW w:w="1115"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19</w:t>
            </w:r>
          </w:p>
        </w:tc>
        <w:tc>
          <w:tcPr>
            <w:tcW w:w="1250"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凤林街道</w:t>
            </w:r>
          </w:p>
        </w:tc>
        <w:tc>
          <w:tcPr>
            <w:tcW w:w="1682"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凤林水库</w:t>
            </w:r>
          </w:p>
        </w:tc>
        <w:tc>
          <w:tcPr>
            <w:tcW w:w="1346"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3</w:t>
            </w:r>
          </w:p>
        </w:tc>
        <w:tc>
          <w:tcPr>
            <w:tcW w:w="1347"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1.05 </w:t>
            </w:r>
          </w:p>
        </w:tc>
        <w:tc>
          <w:tcPr>
            <w:tcW w:w="1228"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8 </w:t>
            </w:r>
          </w:p>
        </w:tc>
        <w:tc>
          <w:tcPr>
            <w:tcW w:w="1115"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20</w:t>
            </w:r>
          </w:p>
        </w:tc>
        <w:tc>
          <w:tcPr>
            <w:tcW w:w="1250"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合计</w:t>
            </w:r>
          </w:p>
        </w:tc>
        <w:tc>
          <w:tcPr>
            <w:tcW w:w="1682" w:type="dxa"/>
            <w:vAlign w:val="center"/>
          </w:tcPr>
          <w:p>
            <w:pPr>
              <w:widowControl/>
              <w:spacing w:line="360" w:lineRule="auto"/>
              <w:jc w:val="center"/>
              <w:rPr>
                <w:rFonts w:asciiTheme="minorEastAsia" w:hAnsiTheme="minorEastAsia" w:cstheme="minorEastAsia"/>
                <w:kern w:val="0"/>
                <w:szCs w:val="21"/>
              </w:rPr>
            </w:pPr>
          </w:p>
        </w:tc>
        <w:tc>
          <w:tcPr>
            <w:tcW w:w="1346" w:type="dxa"/>
            <w:vAlign w:val="center"/>
          </w:tcPr>
          <w:p>
            <w:pPr>
              <w:widowControl/>
              <w:spacing w:line="360" w:lineRule="auto"/>
              <w:jc w:val="center"/>
              <w:rPr>
                <w:rFonts w:asciiTheme="minorEastAsia" w:hAnsiTheme="minorEastAsia" w:cstheme="minorEastAsia"/>
                <w:kern w:val="0"/>
                <w:szCs w:val="21"/>
              </w:rPr>
            </w:pPr>
          </w:p>
        </w:tc>
        <w:tc>
          <w:tcPr>
            <w:tcW w:w="1347"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19.07</w:t>
            </w:r>
          </w:p>
        </w:tc>
        <w:tc>
          <w:tcPr>
            <w:tcW w:w="1228"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140</w:t>
            </w:r>
          </w:p>
        </w:tc>
        <w:tc>
          <w:tcPr>
            <w:tcW w:w="1115" w:type="dxa"/>
            <w:vAlign w:val="center"/>
          </w:tcPr>
          <w:p>
            <w:pPr>
              <w:widowControl/>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19</w:t>
            </w:r>
          </w:p>
        </w:tc>
      </w:tr>
    </w:tbl>
    <w:p>
      <w:pPr>
        <w:pStyle w:val="3"/>
        <w:spacing w:before="120" w:after="120" w:line="600" w:lineRule="exact"/>
        <w:ind w:firstLine="640" w:firstLineChars="200"/>
        <w:rPr>
          <w:rFonts w:ascii="黑体" w:hAnsi="黑体" w:eastAsia="黑体" w:cs="黑体"/>
          <w:b w:val="0"/>
          <w:sz w:val="32"/>
          <w:szCs w:val="32"/>
        </w:rPr>
      </w:pPr>
      <w:r>
        <w:rPr>
          <w:rFonts w:hint="eastAsia" w:ascii="黑体" w:hAnsi="黑体" w:eastAsia="黑体" w:cs="黑体"/>
          <w:b w:val="0"/>
          <w:sz w:val="32"/>
          <w:szCs w:val="32"/>
          <w:lang w:eastAsia="zh-CN"/>
        </w:rPr>
        <w:t>四</w:t>
      </w:r>
      <w:r>
        <w:rPr>
          <w:rFonts w:hint="eastAsia" w:ascii="黑体" w:hAnsi="黑体" w:eastAsia="黑体" w:cs="黑体"/>
          <w:b w:val="0"/>
          <w:sz w:val="32"/>
          <w:szCs w:val="32"/>
        </w:rPr>
        <w:t>、工作内容及要求</w:t>
      </w:r>
      <w:bookmarkEnd w:id="10"/>
      <w:bookmarkEnd w:id="11"/>
    </w:p>
    <w:p>
      <w:pPr>
        <w:pStyle w:val="4"/>
        <w:spacing w:before="120" w:after="120" w:line="600" w:lineRule="exact"/>
        <w:ind w:firstLine="640" w:firstLineChars="200"/>
        <w:rPr>
          <w:rFonts w:ascii="楷体" w:hAnsi="楷体" w:eastAsia="楷体" w:cs="楷体"/>
          <w:b w:val="0"/>
          <w:bCs w:val="0"/>
        </w:rPr>
      </w:pPr>
      <w:bookmarkStart w:id="12" w:name="_Toc23349"/>
      <w:r>
        <w:rPr>
          <w:rFonts w:hint="eastAsia" w:ascii="楷体" w:hAnsi="楷体" w:eastAsia="楷体" w:cs="楷体"/>
          <w:b w:val="0"/>
          <w:bCs w:val="0"/>
        </w:rPr>
        <w:t>（一）初步划界</w:t>
      </w:r>
      <w:bookmarkEnd w:id="12"/>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按相关规定要求，利用已有成果资料，内业初划管理范围界线。</w:t>
      </w:r>
    </w:p>
    <w:p>
      <w:pPr>
        <w:pStyle w:val="4"/>
        <w:spacing w:before="120" w:after="120" w:line="600" w:lineRule="exact"/>
        <w:ind w:firstLine="640" w:firstLineChars="200"/>
        <w:rPr>
          <w:rFonts w:ascii="楷体" w:hAnsi="楷体" w:eastAsia="楷体" w:cs="楷体"/>
          <w:b w:val="0"/>
          <w:bCs w:val="0"/>
        </w:rPr>
      </w:pPr>
      <w:bookmarkStart w:id="13" w:name="_Toc11002"/>
      <w:r>
        <w:rPr>
          <w:rFonts w:hint="eastAsia" w:ascii="楷体" w:hAnsi="楷体" w:eastAsia="楷体" w:cs="楷体"/>
          <w:b w:val="0"/>
          <w:bCs w:val="0"/>
        </w:rPr>
        <w:t>（二）测绘定界</w:t>
      </w:r>
      <w:bookmarkEnd w:id="13"/>
    </w:p>
    <w:p>
      <w:pPr>
        <w:pStyle w:val="5"/>
        <w:spacing w:before="120" w:after="120" w:line="600" w:lineRule="exact"/>
        <w:ind w:firstLine="640" w:firstLineChars="200"/>
        <w:rPr>
          <w:rFonts w:ascii="Times New Roman" w:hAnsi="Times New Roman" w:eastAsia="仿宋_GB2312" w:cs="Times New Roman"/>
          <w:b w:val="0"/>
        </w:rPr>
      </w:pPr>
      <w:r>
        <w:rPr>
          <w:rFonts w:ascii="Times New Roman" w:hAnsi="Times New Roman" w:eastAsia="仿宋_GB2312" w:cs="Times New Roman"/>
          <w:b w:val="0"/>
        </w:rPr>
        <w:t>1、数学基础</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平面坐标系统采用2000国家大地坐标系统。图件或数据采用高斯-克吕格投影统一3°带的平面直角坐标系统。中央子午线采用122°。高程系统采用1985国家高程基准。</w:t>
      </w:r>
    </w:p>
    <w:p>
      <w:pPr>
        <w:pStyle w:val="5"/>
        <w:spacing w:before="120" w:after="120" w:line="600" w:lineRule="exact"/>
        <w:ind w:firstLine="640" w:firstLineChars="200"/>
        <w:rPr>
          <w:rFonts w:ascii="Times New Roman" w:hAnsi="Times New Roman" w:eastAsia="仿宋_GB2312" w:cs="Times New Roman"/>
          <w:b w:val="0"/>
        </w:rPr>
      </w:pPr>
      <w:bookmarkStart w:id="14" w:name="_Hlk508110248"/>
      <w:r>
        <w:rPr>
          <w:rFonts w:ascii="Times New Roman" w:hAnsi="Times New Roman" w:eastAsia="仿宋_GB2312" w:cs="Times New Roman"/>
          <w:b w:val="0"/>
        </w:rPr>
        <w:t>2、测绘要求</w:t>
      </w:r>
    </w:p>
    <w:bookmarkEnd w:id="14"/>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利用初划管理范围，实施控制测量、界线测量及相关地籍要素采集，测绘成果需满足相关规范对划界和确权的质量要求。</w:t>
      </w:r>
    </w:p>
    <w:p>
      <w:pPr>
        <w:pStyle w:val="5"/>
        <w:spacing w:before="120" w:after="120" w:line="600" w:lineRule="exact"/>
        <w:ind w:firstLine="640" w:firstLineChars="200"/>
        <w:rPr>
          <w:rFonts w:ascii="Times New Roman" w:hAnsi="Times New Roman" w:eastAsia="仿宋_GB2312" w:cs="Times New Roman"/>
          <w:b w:val="0"/>
          <w:bCs w:val="0"/>
        </w:rPr>
      </w:pPr>
      <w:bookmarkStart w:id="15" w:name="_Hlk508110305"/>
      <w:r>
        <w:rPr>
          <w:rFonts w:hint="eastAsia" w:ascii="Times New Roman" w:hAnsi="Times New Roman" w:eastAsia="仿宋_GB2312" w:cs="Times New Roman"/>
          <w:b w:val="0"/>
          <w:bCs w:val="0"/>
        </w:rPr>
        <w:t>3、划界种类</w:t>
      </w:r>
    </w:p>
    <w:bookmarkEnd w:id="15"/>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利用测绘成果，按相关要求完成管理范围和保护范围的划定。</w:t>
      </w:r>
    </w:p>
    <w:p>
      <w:pPr>
        <w:pStyle w:val="5"/>
        <w:spacing w:before="120" w:after="120" w:line="600" w:lineRule="exact"/>
        <w:ind w:firstLine="640" w:firstLineChars="200"/>
        <w:rPr>
          <w:rFonts w:ascii="Times New Roman" w:hAnsi="Times New Roman" w:eastAsia="仿宋_GB2312" w:cs="Times New Roman"/>
          <w:b w:val="0"/>
          <w:bCs w:val="0"/>
        </w:rPr>
      </w:pPr>
      <w:r>
        <w:rPr>
          <w:rFonts w:hint="eastAsia" w:ascii="Times New Roman" w:hAnsi="Times New Roman" w:eastAsia="仿宋_GB2312" w:cs="Times New Roman"/>
          <w:b w:val="0"/>
          <w:bCs w:val="0"/>
        </w:rPr>
        <w:t>4、界址放样</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利用划定的管理范围，按要求内业提取拐点坐标，用于外业的界址放样、桩（牌）埋设和界址坐标的采集与复核。</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外业布设的桩（牌），在城市（镇）段桩（牌）间距一般不大于100米，非城市（镇）段桩（牌）间距</w:t>
      </w:r>
      <w:r>
        <w:rPr>
          <w:rFonts w:hint="eastAsia" w:ascii="Times New Roman" w:hAnsi="Times New Roman" w:eastAsia="仿宋_GB2312" w:cs="Times New Roman"/>
          <w:sz w:val="32"/>
          <w:szCs w:val="32"/>
        </w:rPr>
        <w:t>一般不大于2</w:t>
      </w:r>
      <w:r>
        <w:rPr>
          <w:rFonts w:ascii="Times New Roman" w:hAnsi="Times New Roman" w:eastAsia="仿宋_GB2312" w:cs="Times New Roman"/>
          <w:sz w:val="32"/>
          <w:szCs w:val="32"/>
        </w:rPr>
        <w:t>00米</w:t>
      </w:r>
      <w:r>
        <w:rPr>
          <w:rFonts w:hint="eastAsia" w:ascii="Times New Roman" w:hAnsi="Times New Roman" w:eastAsia="仿宋_GB2312" w:cs="Times New Roman"/>
          <w:sz w:val="32"/>
          <w:szCs w:val="32"/>
        </w:rPr>
        <w:t>。本次河道及水库是镇级，考虑到经费问题，适当的地方放宽到300米。界桩布设顺序按河道行洪、排涝方向自上而下，面向下游分左、右编号；设置河库界桩时，首先在地形图上，确定各个河库0001号界桩位置，然后按顺时针方向沿管理范围线平均每100~200米布设一座界桩。</w:t>
      </w:r>
      <w:r>
        <w:rPr>
          <w:rFonts w:ascii="Times New Roman" w:hAnsi="Times New Roman" w:eastAsia="仿宋_GB2312" w:cs="Times New Roman"/>
          <w:sz w:val="32"/>
          <w:szCs w:val="32"/>
        </w:rPr>
        <w:t>在码头、桥梁等重要涉水项目处，河道（水库）转交（角度小于120゜）处，水事纠纷和水事案件易发地段，与行政界线相交处，界线圆弧段处，均应增设桩（牌）。</w:t>
      </w:r>
    </w:p>
    <w:p>
      <w:pPr>
        <w:pStyle w:val="4"/>
        <w:spacing w:before="120" w:after="120" w:line="600" w:lineRule="exact"/>
        <w:ind w:firstLine="640" w:firstLineChars="200"/>
        <w:rPr>
          <w:rFonts w:ascii="Times New Roman" w:hAnsi="Times New Roman" w:eastAsia="仿宋_GB2312" w:cs="Times New Roman"/>
          <w:b w:val="0"/>
          <w:bCs w:val="0"/>
        </w:rPr>
      </w:pPr>
      <w:bookmarkStart w:id="16" w:name="_Toc11100"/>
      <w:r>
        <w:rPr>
          <w:rFonts w:hint="eastAsia" w:ascii="楷体" w:hAnsi="楷体" w:eastAsia="楷体" w:cs="楷体"/>
          <w:b w:val="0"/>
          <w:bCs w:val="0"/>
        </w:rPr>
        <w:t>（三）桩（牌）制作安装</w:t>
      </w:r>
      <w:bookmarkEnd w:id="16"/>
    </w:p>
    <w:p>
      <w:pPr>
        <w:pStyle w:val="5"/>
        <w:spacing w:before="120" w:after="120" w:line="600" w:lineRule="exact"/>
        <w:ind w:firstLine="640" w:firstLineChars="200"/>
        <w:rPr>
          <w:rFonts w:ascii="Times New Roman" w:hAnsi="Times New Roman" w:eastAsia="仿宋_GB2312" w:cs="Times New Roman"/>
          <w:b w:val="0"/>
        </w:rPr>
      </w:pPr>
      <w:r>
        <w:rPr>
          <w:rFonts w:ascii="Times New Roman" w:hAnsi="Times New Roman" w:eastAsia="仿宋_GB2312" w:cs="Times New Roman"/>
          <w:b w:val="0"/>
        </w:rPr>
        <w:t>1、界桩制作安装要求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（1）制作规格：形状为长方形柱体，四角切除棱角，切除棱角边长10毫米。高度1000毫米，横截面长150毫米×宽100毫米。</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（2）标示：在向河道（湖泊、水利工程）面喷涂“严禁破坏”,背河道（湖泊、水利工程）面喷涂“严禁移动” 。向河道（湖泊、水利工程）面面左侧面从上至下分别刻注水利标志、××河（湖）名、管理范围线，并留出部分空间以喷涂编号；在向河道（湖泊、水利工程）面面右侧面刻注“××人民政府”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（3）制作材料：钢筋混凝土预制或大理石或玻璃钢（内部现浇混凝土），混凝土安装时现浇（混凝土标号不低于C30）。</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（4）埋设要求：地面以下600毫米，地上露出400毫米，下设50毫米 C30混凝土垫层，回填时先回填C30混凝土300毫米，再回填土250毫米，保证填筑密实。玻璃钢材质的界桩需现场灌注标号不低于C30的混凝土，达到桩体与垫层的整体结合。界桩埋设时，“严禁移动”面应背向河道（湖泊、水利工程），并与河道岸线平行。界桩垂直方向上偏斜不应超过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；水平方向上与河道岸线夹角偏斜不应超过15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pStyle w:val="5"/>
        <w:spacing w:before="120" w:after="120" w:line="600" w:lineRule="exact"/>
        <w:ind w:firstLine="640" w:firstLineChars="200"/>
        <w:rPr>
          <w:rFonts w:ascii="Times New Roman" w:hAnsi="Times New Roman" w:eastAsia="仿宋_GB2312" w:cs="Times New Roman"/>
          <w:b w:val="0"/>
        </w:rPr>
      </w:pPr>
      <w:r>
        <w:rPr>
          <w:rFonts w:ascii="Times New Roman" w:hAnsi="Times New Roman" w:eastAsia="仿宋_GB2312" w:cs="Times New Roman"/>
          <w:b w:val="0"/>
        </w:rPr>
        <w:t>2、公告牌制作安装要求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（1）制作规格：公告牌总宽1600毫米，高2300毫米（地面以上），其中面板尺寸1500毫米×1000毫米（宽×高）。公告牌正面标书政府公告，反面为有关水法律法规宣传标语（蓝底白字）。</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（2）制作材料：采用φ50毫米不锈钢管或热镀管制作支架，面板采用铝反光面板制作。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（3）埋设要求：公告牌立柱管埋入地下400毫米，四周浇筑600×600毫米的C30砼底座固定。垂直方向上偏斜不应超过5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；水平方向上与河道岸线夹角偏斜不应超过15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pStyle w:val="4"/>
        <w:spacing w:before="120" w:after="120" w:line="600" w:lineRule="exact"/>
        <w:ind w:firstLine="640" w:firstLineChars="200"/>
        <w:rPr>
          <w:rFonts w:ascii="楷体" w:hAnsi="楷体" w:eastAsia="楷体" w:cs="楷体"/>
          <w:b w:val="0"/>
          <w:bCs w:val="0"/>
        </w:rPr>
      </w:pPr>
      <w:bookmarkStart w:id="17" w:name="_Toc31002"/>
      <w:r>
        <w:rPr>
          <w:rFonts w:hint="eastAsia" w:ascii="楷体" w:hAnsi="楷体" w:eastAsia="楷体" w:cs="楷体"/>
          <w:b w:val="0"/>
          <w:bCs w:val="0"/>
        </w:rPr>
        <w:t>（四）提交成果</w:t>
      </w:r>
      <w:bookmarkEnd w:id="17"/>
    </w:p>
    <w:p>
      <w:pPr>
        <w:pStyle w:val="6"/>
        <w:ind w:firstLine="640" w:firstLineChars="200"/>
        <w:rPr>
          <w:rFonts w:hint="eastAsia" w:ascii="Times New Roman" w:hAnsi="Times New Roman" w:eastAsia="仿宋_GB2312" w:cs="Times New Roman"/>
          <w:kern w:val="2"/>
          <w:sz w:val="32"/>
          <w:szCs w:val="32"/>
          <w:lang w:val="en-US" w:eastAsia="zh-CN" w:bidi="ar-SA"/>
        </w:rPr>
      </w:pPr>
      <w:bookmarkStart w:id="18" w:name="_Hlk36566680"/>
      <w:r>
        <w:rPr>
          <w:rFonts w:hint="eastAsia" w:ascii="Times New Roman" w:hAnsi="Times New Roman" w:eastAsia="仿宋_GB2312" w:cs="Times New Roman"/>
          <w:kern w:val="2"/>
          <w:sz w:val="32"/>
          <w:szCs w:val="32"/>
          <w:lang w:val="en-US" w:eastAsia="zh-CN" w:bidi="ar-SA"/>
        </w:rPr>
        <w:t>1、河道管理范围、水库及水利工程保护范围外扩250米后，该区域内的正射影像图（分辨率优于0.3</w:t>
      </w:r>
      <w:r>
        <w:rPr>
          <w:rFonts w:ascii="Times New Roman" w:hAnsi="Times New Roman" w:eastAsia="仿宋_GB2312" w:cs="Times New Roman"/>
          <w:kern w:val="2"/>
          <w:sz w:val="32"/>
          <w:szCs w:val="32"/>
          <w:lang w:val="en-US" w:eastAsia="zh-CN" w:bidi="ar-SA"/>
        </w:rPr>
        <w:t>m</w:t>
      </w:r>
      <w:r>
        <w:rPr>
          <w:rFonts w:hint="eastAsia" w:ascii="Times New Roman" w:hAnsi="Times New Roman" w:eastAsia="仿宋_GB2312" w:cs="Times New Roman"/>
          <w:kern w:val="2"/>
          <w:sz w:val="32"/>
          <w:szCs w:val="32"/>
          <w:lang w:val="en-US" w:eastAsia="zh-CN" w:bidi="ar-SA"/>
        </w:rPr>
        <w:t>）、地形图（1:1000及以上比例）。成果类型包括纸质版和电子版，成果内容包含划界矢量数据。</w:t>
      </w:r>
    </w:p>
    <w:p>
      <w:pPr>
        <w:pStyle w:val="6"/>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2、界桩设计图和公告牌设计图。</w:t>
      </w:r>
    </w:p>
    <w:p>
      <w:pPr>
        <w:pStyle w:val="6"/>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3、按照《威海经济技术开发区河湖管理范围和水利工程管理与保护范围划界确权项目实施方案》的要求，制作、安装界桩（牌）和公告牌。</w:t>
      </w:r>
    </w:p>
    <w:p>
      <w:pPr>
        <w:spacing w:line="600" w:lineRule="exact"/>
        <w:ind w:firstLine="640" w:firstLineChars="200"/>
        <w:rPr>
          <w:rFonts w:hint="default"/>
          <w:lang w:val="en-US" w:eastAsia="zh-CN"/>
        </w:rPr>
      </w:pPr>
      <w:r>
        <w:rPr>
          <w:rFonts w:hint="eastAsia" w:ascii="Times New Roman" w:hAnsi="Times New Roman" w:eastAsia="仿宋_GB2312" w:cs="Times New Roman"/>
          <w:kern w:val="2"/>
          <w:sz w:val="32"/>
          <w:szCs w:val="32"/>
          <w:lang w:val="en-US" w:eastAsia="zh-CN" w:bidi="ar-SA"/>
        </w:rPr>
        <w:t>4、桩、牌身份证。包括：桩（牌）平面位置图、桩（牌）照片和界址点坐标表。</w:t>
      </w:r>
      <w:bookmarkEnd w:id="18"/>
    </w:p>
    <w:p>
      <w:pPr>
        <w:keepNext w:val="0"/>
        <w:keepLines w:val="0"/>
        <w:pageBreakBefore w:val="0"/>
        <w:kinsoku/>
        <w:wordWrap/>
        <w:overflowPunct/>
        <w:topLinePunct w:val="0"/>
        <w:bidi w:val="0"/>
        <w:spacing w:line="600" w:lineRule="exact"/>
        <w:ind w:firstLine="640" w:firstLineChars="200"/>
        <w:outlineLvl w:val="0"/>
        <w:rPr>
          <w:rFonts w:hint="eastAsia" w:ascii="Times New Roman" w:hAnsi="Times New Roman" w:eastAsia="黑体" w:cs="Times New Roman"/>
          <w:kern w:val="0"/>
          <w:sz w:val="32"/>
          <w:szCs w:val="32"/>
          <w:lang w:val="en-US" w:eastAsia="zh-CN" w:bidi="ar-SA"/>
        </w:rPr>
      </w:pPr>
      <w:bookmarkStart w:id="19" w:name="_Toc2404"/>
      <w:r>
        <w:rPr>
          <w:rFonts w:hint="eastAsia" w:eastAsia="黑体" w:cs="Times New Roman"/>
          <w:kern w:val="0"/>
          <w:sz w:val="32"/>
          <w:szCs w:val="32"/>
          <w:lang w:val="en-US" w:eastAsia="zh-CN" w:bidi="ar-SA"/>
        </w:rPr>
        <w:t>五</w:t>
      </w:r>
      <w:r>
        <w:rPr>
          <w:rFonts w:hint="eastAsia" w:ascii="Times New Roman" w:hAnsi="Times New Roman" w:eastAsia="黑体" w:cs="Times New Roman"/>
          <w:kern w:val="0"/>
          <w:sz w:val="32"/>
          <w:szCs w:val="32"/>
          <w:lang w:val="en-US" w:eastAsia="zh-CN" w:bidi="ar-SA"/>
        </w:rPr>
        <w:t>、工作节点</w:t>
      </w:r>
      <w:bookmarkEnd w:id="19"/>
    </w:p>
    <w:p>
      <w:pPr>
        <w:pStyle w:val="2"/>
        <w:keepNext w:val="0"/>
        <w:keepLines w:val="0"/>
        <w:pageBreakBefore w:val="0"/>
        <w:kinsoku/>
        <w:wordWrap/>
        <w:overflowPunct/>
        <w:topLinePunct w:val="0"/>
        <w:bidi w:val="0"/>
        <w:spacing w:line="600" w:lineRule="exact"/>
        <w:ind w:firstLine="640"/>
        <w:rPr>
          <w:rFonts w:hint="eastAsia" w:ascii="Times New Roman" w:hAnsi="Times New Roman" w:eastAsia="仿宋" w:cs="Times New Roman"/>
          <w:snapToGrid w:val="0"/>
          <w:color w:val="auto"/>
          <w:spacing w:val="0"/>
          <w:kern w:val="0"/>
          <w:sz w:val="32"/>
          <w:szCs w:val="32"/>
          <w:highlight w:val="none"/>
          <w:lang w:val="en-US" w:eastAsia="zh-CN"/>
        </w:rPr>
      </w:pPr>
      <w:r>
        <w:rPr>
          <w:rFonts w:hint="eastAsia" w:ascii="楷体_GB2312" w:hAnsi="楷体_GB2312" w:eastAsia="楷体_GB2312" w:cs="楷体_GB2312"/>
          <w:snapToGrid w:val="0"/>
          <w:color w:val="auto"/>
          <w:spacing w:val="0"/>
          <w:kern w:val="0"/>
          <w:sz w:val="32"/>
          <w:szCs w:val="32"/>
          <w:highlight w:val="none"/>
          <w:lang w:val="en-US" w:eastAsia="zh-CN"/>
        </w:rPr>
        <w:t>（一）编制工作方案阶段（4月30日前）。</w:t>
      </w:r>
      <w:r>
        <w:rPr>
          <w:rFonts w:hint="eastAsia" w:ascii="Times New Roman" w:hAnsi="Times New Roman" w:eastAsia="仿宋" w:cs="Times New Roman"/>
          <w:snapToGrid w:val="0"/>
          <w:color w:val="auto"/>
          <w:spacing w:val="0"/>
          <w:kern w:val="0"/>
          <w:sz w:val="32"/>
          <w:szCs w:val="32"/>
          <w:highlight w:val="none"/>
          <w:lang w:val="en-US" w:eastAsia="zh-CN"/>
        </w:rPr>
        <w:t>组织开展调查统计，筹措资金，科学编制管理范围划定工作方案，报市级审批。</w:t>
      </w:r>
    </w:p>
    <w:p>
      <w:pPr>
        <w:keepNext w:val="0"/>
        <w:keepLines w:val="0"/>
        <w:pageBreakBefore w:val="0"/>
        <w:tabs>
          <w:tab w:val="left" w:pos="1161"/>
        </w:tabs>
        <w:kinsoku/>
        <w:wordWrap/>
        <w:overflowPunct/>
        <w:topLinePunct w:val="0"/>
        <w:bidi w:val="0"/>
        <w:spacing w:line="600" w:lineRule="exact"/>
        <w:ind w:firstLine="640" w:firstLineChars="200"/>
        <w:rPr>
          <w:rFonts w:hint="eastAsia" w:eastAsia="仿宋" w:cs="Times New Roman"/>
          <w:snapToGrid w:val="0"/>
          <w:color w:val="auto"/>
          <w:spacing w:val="0"/>
          <w:kern w:val="0"/>
          <w:sz w:val="32"/>
          <w:szCs w:val="32"/>
          <w:highlight w:val="none"/>
          <w:lang w:val="en-US" w:eastAsia="zh-CN"/>
        </w:rPr>
      </w:pPr>
      <w:r>
        <w:rPr>
          <w:rFonts w:hint="eastAsia" w:ascii="楷体_GB2312" w:hAnsi="楷体_GB2312" w:eastAsia="楷体_GB2312" w:cs="楷体_GB2312"/>
          <w:snapToGrid w:val="0"/>
          <w:color w:val="auto"/>
          <w:spacing w:val="0"/>
          <w:kern w:val="0"/>
          <w:sz w:val="32"/>
          <w:szCs w:val="32"/>
          <w:highlight w:val="none"/>
          <w:lang w:val="en-US" w:eastAsia="zh-CN" w:bidi="ar-SA"/>
        </w:rPr>
        <w:t>（二）组织实施阶段（9月30日前）。</w:t>
      </w:r>
      <w:r>
        <w:rPr>
          <w:rFonts w:hint="eastAsia" w:ascii="Times New Roman" w:hAnsi="Times New Roman" w:eastAsia="仿宋" w:cs="Times New Roman"/>
          <w:snapToGrid w:val="0"/>
          <w:color w:val="auto"/>
          <w:spacing w:val="0"/>
          <w:kern w:val="0"/>
          <w:sz w:val="32"/>
          <w:szCs w:val="32"/>
          <w:highlight w:val="none"/>
          <w:lang w:val="en-US" w:eastAsia="zh-CN"/>
        </w:rPr>
        <w:t>通过政府采购确定施工单位，基本完成河湖管理范围线矢量数据的测量、收集、</w:t>
      </w:r>
      <w:r>
        <w:rPr>
          <w:rFonts w:hint="eastAsia" w:eastAsia="仿宋" w:cs="Times New Roman"/>
          <w:snapToGrid w:val="0"/>
          <w:color w:val="auto"/>
          <w:spacing w:val="0"/>
          <w:kern w:val="0"/>
          <w:sz w:val="32"/>
          <w:szCs w:val="32"/>
          <w:highlight w:val="none"/>
          <w:lang w:val="en-US" w:eastAsia="zh-CN"/>
        </w:rPr>
        <w:t>整理、校核等工作。</w:t>
      </w:r>
    </w:p>
    <w:p>
      <w:pPr>
        <w:pStyle w:val="2"/>
        <w:keepNext w:val="0"/>
        <w:keepLines w:val="0"/>
        <w:pageBreakBefore w:val="0"/>
        <w:kinsoku/>
        <w:wordWrap/>
        <w:overflowPunct/>
        <w:topLinePunct w:val="0"/>
        <w:bidi w:val="0"/>
        <w:spacing w:line="600" w:lineRule="exact"/>
        <w:ind w:firstLine="640" w:firstLineChars="200"/>
        <w:rPr>
          <w:rFonts w:hint="eastAsia" w:eastAsia="仿宋" w:cs="Times New Roman"/>
          <w:snapToGrid w:val="0"/>
          <w:color w:val="auto"/>
          <w:spacing w:val="0"/>
          <w:kern w:val="0"/>
          <w:sz w:val="32"/>
          <w:szCs w:val="32"/>
          <w:highlight w:val="none"/>
          <w:lang w:val="en-US" w:eastAsia="zh-CN"/>
        </w:rPr>
      </w:pPr>
      <w:r>
        <w:rPr>
          <w:rFonts w:hint="eastAsia" w:ascii="楷体_GB2312" w:hAnsi="楷体_GB2312" w:eastAsia="楷体_GB2312" w:cs="楷体_GB2312"/>
          <w:snapToGrid w:val="0"/>
          <w:color w:val="auto"/>
          <w:spacing w:val="0"/>
          <w:kern w:val="0"/>
          <w:sz w:val="32"/>
          <w:szCs w:val="32"/>
          <w:highlight w:val="none"/>
          <w:lang w:val="en-US" w:eastAsia="zh-CN"/>
        </w:rPr>
        <w:t>（三）竣工验收阶段（10月31日前）。</w:t>
      </w:r>
      <w:r>
        <w:rPr>
          <w:rFonts w:hint="eastAsia" w:eastAsia="仿宋" w:cs="Times New Roman"/>
          <w:snapToGrid w:val="0"/>
          <w:color w:val="auto"/>
          <w:spacing w:val="0"/>
          <w:kern w:val="0"/>
          <w:sz w:val="32"/>
          <w:szCs w:val="32"/>
          <w:highlight w:val="none"/>
          <w:lang w:val="en-US" w:eastAsia="zh-CN"/>
        </w:rPr>
        <w:t>在前期工作基础上，基本完成界桩和公告牌埋设，报区政府发布公告，开展区级验收，同时申请市级验收。</w:t>
      </w:r>
    </w:p>
    <w:p>
      <w:pPr>
        <w:pStyle w:val="2"/>
        <w:keepNext w:val="0"/>
        <w:keepLines w:val="0"/>
        <w:pageBreakBefore w:val="0"/>
        <w:kinsoku/>
        <w:wordWrap/>
        <w:overflowPunct/>
        <w:topLinePunct w:val="0"/>
        <w:bidi w:val="0"/>
        <w:spacing w:line="600" w:lineRule="exact"/>
        <w:ind w:firstLine="640" w:firstLineChars="200"/>
        <w:outlineLvl w:val="0"/>
        <w:rPr>
          <w:rFonts w:hint="eastAsia" w:ascii="Times New Roman" w:hAnsi="Times New Roman" w:eastAsia="黑体" w:cs="Times New Roman"/>
          <w:kern w:val="0"/>
          <w:sz w:val="32"/>
          <w:szCs w:val="32"/>
          <w:lang w:val="en-US" w:eastAsia="zh-CN" w:bidi="ar-SA"/>
        </w:rPr>
      </w:pPr>
      <w:bookmarkStart w:id="20" w:name="_Toc31079"/>
      <w:r>
        <w:rPr>
          <w:rFonts w:hint="eastAsia" w:ascii="Times New Roman" w:hAnsi="Times New Roman" w:eastAsia="黑体" w:cs="Times New Roman"/>
          <w:kern w:val="0"/>
          <w:sz w:val="32"/>
          <w:szCs w:val="32"/>
          <w:lang w:val="en-US" w:eastAsia="zh-CN" w:bidi="ar-SA"/>
        </w:rPr>
        <w:t>六、资金筹措</w:t>
      </w:r>
      <w:bookmarkEnd w:id="20"/>
    </w:p>
    <w:p>
      <w:pPr>
        <w:pStyle w:val="2"/>
        <w:keepNext w:val="0"/>
        <w:keepLines w:val="0"/>
        <w:pageBreakBefore w:val="0"/>
        <w:kinsoku/>
        <w:wordWrap/>
        <w:overflowPunct/>
        <w:topLinePunct w:val="0"/>
        <w:bidi w:val="0"/>
        <w:spacing w:line="600" w:lineRule="exact"/>
        <w:ind w:firstLine="640" w:firstLineChars="200"/>
        <w:rPr>
          <w:rFonts w:hint="eastAsia" w:eastAsia="仿宋" w:cs="Times New Roman"/>
          <w:snapToGrid w:val="0"/>
          <w:color w:val="auto"/>
          <w:spacing w:val="0"/>
          <w:kern w:val="0"/>
          <w:sz w:val="32"/>
          <w:szCs w:val="32"/>
          <w:highlight w:val="none"/>
          <w:lang w:val="en-US" w:eastAsia="zh-CN"/>
        </w:rPr>
      </w:pPr>
      <w:r>
        <w:rPr>
          <w:rFonts w:hint="eastAsia" w:eastAsia="仿宋" w:cs="Times New Roman"/>
          <w:snapToGrid w:val="0"/>
          <w:color w:val="auto"/>
          <w:spacing w:val="0"/>
          <w:kern w:val="0"/>
          <w:sz w:val="32"/>
          <w:szCs w:val="32"/>
          <w:highlight w:val="none"/>
          <w:lang w:val="en-US" w:eastAsia="zh-CN"/>
        </w:rPr>
        <w:t>本次河湖管理范围划定概算投资68万元，全部为区级自筹。</w:t>
      </w:r>
    </w:p>
    <w:p>
      <w:pPr>
        <w:pStyle w:val="2"/>
        <w:keepNext w:val="0"/>
        <w:keepLines w:val="0"/>
        <w:pageBreakBefore w:val="0"/>
        <w:kinsoku/>
        <w:wordWrap/>
        <w:overflowPunct/>
        <w:topLinePunct w:val="0"/>
        <w:bidi w:val="0"/>
        <w:spacing w:line="600" w:lineRule="exact"/>
        <w:ind w:firstLine="640" w:firstLineChars="200"/>
        <w:outlineLvl w:val="0"/>
        <w:rPr>
          <w:rFonts w:hint="eastAsia" w:ascii="Times New Roman" w:hAnsi="Times New Roman" w:eastAsia="黑体" w:cs="Times New Roman"/>
          <w:kern w:val="0"/>
          <w:sz w:val="32"/>
          <w:szCs w:val="32"/>
          <w:lang w:val="en-US" w:eastAsia="zh-CN" w:bidi="ar-SA"/>
        </w:rPr>
      </w:pPr>
      <w:bookmarkStart w:id="21" w:name="_Toc24169"/>
      <w:r>
        <w:rPr>
          <w:rFonts w:hint="eastAsia" w:ascii="Times New Roman" w:hAnsi="Times New Roman" w:eastAsia="黑体" w:cs="Times New Roman"/>
          <w:kern w:val="0"/>
          <w:sz w:val="32"/>
          <w:szCs w:val="32"/>
          <w:lang w:val="en-US" w:eastAsia="zh-CN" w:bidi="ar-SA"/>
        </w:rPr>
        <w:t>七、保障措施</w:t>
      </w:r>
      <w:bookmarkEnd w:id="21"/>
    </w:p>
    <w:p>
      <w:pPr>
        <w:pStyle w:val="2"/>
        <w:keepNext w:val="0"/>
        <w:keepLines w:val="0"/>
        <w:pageBreakBefore w:val="0"/>
        <w:kinsoku/>
        <w:wordWrap/>
        <w:overflowPunct/>
        <w:topLinePunct w:val="0"/>
        <w:bidi w:val="0"/>
        <w:spacing w:line="600" w:lineRule="exact"/>
        <w:ind w:firstLine="640" w:firstLineChars="200"/>
        <w:rPr>
          <w:rFonts w:hint="eastAsia" w:eastAsia="仿宋" w:cs="Times New Roman"/>
          <w:snapToGrid w:val="0"/>
          <w:color w:val="auto"/>
          <w:spacing w:val="0"/>
          <w:kern w:val="0"/>
          <w:sz w:val="32"/>
          <w:szCs w:val="32"/>
          <w:highlight w:val="none"/>
          <w:lang w:val="en-US" w:eastAsia="zh-CN"/>
        </w:rPr>
      </w:pPr>
      <w:r>
        <w:rPr>
          <w:rFonts w:hint="eastAsia" w:ascii="楷体_GB2312" w:hAnsi="楷体_GB2312" w:eastAsia="楷体_GB2312" w:cs="楷体_GB2312"/>
          <w:snapToGrid w:val="0"/>
          <w:color w:val="auto"/>
          <w:spacing w:val="0"/>
          <w:kern w:val="0"/>
          <w:sz w:val="32"/>
          <w:szCs w:val="32"/>
          <w:highlight w:val="none"/>
          <w:lang w:val="en-US" w:eastAsia="zh-CN"/>
        </w:rPr>
        <w:t>（一）加强组织领导。</w:t>
      </w:r>
      <w:r>
        <w:rPr>
          <w:rFonts w:hint="eastAsia" w:eastAsia="仿宋" w:cs="Times New Roman"/>
          <w:snapToGrid w:val="0"/>
          <w:color w:val="auto"/>
          <w:spacing w:val="0"/>
          <w:kern w:val="0"/>
          <w:sz w:val="32"/>
          <w:szCs w:val="32"/>
          <w:highlight w:val="none"/>
          <w:lang w:val="en-US" w:eastAsia="zh-CN"/>
        </w:rPr>
        <w:t>依托河长制湖长制平台，主动做好相关工作，积极向河长湖长汇报，强化与有关部门的沟通协调，形成划界工作合力。</w:t>
      </w:r>
    </w:p>
    <w:p>
      <w:pPr>
        <w:pStyle w:val="2"/>
        <w:keepNext w:val="0"/>
        <w:keepLines w:val="0"/>
        <w:pageBreakBefore w:val="0"/>
        <w:kinsoku/>
        <w:wordWrap/>
        <w:overflowPunct/>
        <w:topLinePunct w:val="0"/>
        <w:bidi w:val="0"/>
        <w:spacing w:line="600" w:lineRule="exact"/>
        <w:ind w:firstLine="640" w:firstLineChars="200"/>
        <w:rPr>
          <w:rFonts w:hint="eastAsia" w:eastAsia="仿宋" w:cs="Times New Roman"/>
          <w:snapToGrid w:val="0"/>
          <w:color w:val="auto"/>
          <w:spacing w:val="0"/>
          <w:kern w:val="0"/>
          <w:sz w:val="32"/>
          <w:szCs w:val="32"/>
          <w:highlight w:val="none"/>
          <w:lang w:val="en-US" w:eastAsia="zh-CN"/>
        </w:rPr>
      </w:pPr>
      <w:r>
        <w:rPr>
          <w:rFonts w:hint="eastAsia" w:ascii="楷体_GB2312" w:hAnsi="楷体_GB2312" w:eastAsia="楷体_GB2312" w:cs="楷体_GB2312"/>
          <w:snapToGrid w:val="0"/>
          <w:color w:val="auto"/>
          <w:spacing w:val="0"/>
          <w:kern w:val="0"/>
          <w:sz w:val="32"/>
          <w:szCs w:val="32"/>
          <w:highlight w:val="none"/>
          <w:lang w:val="en-US" w:eastAsia="zh-CN"/>
        </w:rPr>
        <w:t>（二）督促调度进度。</w:t>
      </w:r>
      <w:r>
        <w:rPr>
          <w:rFonts w:hint="eastAsia" w:eastAsia="仿宋" w:cs="Times New Roman"/>
          <w:snapToGrid w:val="0"/>
          <w:color w:val="auto"/>
          <w:spacing w:val="0"/>
          <w:kern w:val="0"/>
          <w:sz w:val="32"/>
          <w:szCs w:val="32"/>
          <w:highlight w:val="none"/>
          <w:lang w:val="en-US" w:eastAsia="zh-CN"/>
        </w:rPr>
        <w:t>安排熟悉业务、政策的专门人员每周检查划界工作，调度划界进度，及时通过系统填报划界进展。</w:t>
      </w:r>
    </w:p>
    <w:p>
      <w:pPr>
        <w:pStyle w:val="2"/>
        <w:keepNext w:val="0"/>
        <w:keepLines w:val="0"/>
        <w:pageBreakBefore w:val="0"/>
        <w:kinsoku/>
        <w:wordWrap/>
        <w:overflowPunct/>
        <w:topLinePunct w:val="0"/>
        <w:bidi w:val="0"/>
        <w:spacing w:line="600" w:lineRule="exact"/>
        <w:ind w:firstLine="640" w:firstLineChars="200"/>
        <w:rPr>
          <w:rFonts w:hint="eastAsia" w:eastAsia="宋体"/>
          <w:lang w:eastAsia="zh-CN"/>
        </w:rPr>
      </w:pPr>
      <w:r>
        <w:rPr>
          <w:rFonts w:hint="eastAsia" w:ascii="楷体_GB2312" w:hAnsi="楷体_GB2312" w:eastAsia="楷体_GB2312" w:cs="楷体_GB2312"/>
          <w:snapToGrid w:val="0"/>
          <w:color w:val="auto"/>
          <w:spacing w:val="0"/>
          <w:kern w:val="0"/>
          <w:sz w:val="32"/>
          <w:szCs w:val="32"/>
          <w:highlight w:val="none"/>
          <w:lang w:val="en-US" w:eastAsia="zh-CN"/>
        </w:rPr>
        <w:t>（三）强化宣传发动。</w:t>
      </w:r>
      <w:r>
        <w:rPr>
          <w:rFonts w:hint="eastAsia" w:eastAsia="仿宋" w:cs="Times New Roman"/>
          <w:snapToGrid w:val="0"/>
          <w:color w:val="auto"/>
          <w:spacing w:val="0"/>
          <w:kern w:val="0"/>
          <w:sz w:val="32"/>
          <w:szCs w:val="32"/>
          <w:highlight w:val="none"/>
          <w:lang w:val="en-US" w:eastAsia="zh-CN"/>
        </w:rPr>
        <w:t>充分利用各种宣传手段，向干部群众宣传相关法规政策、划界工作开展情况等，提高思想认识，消除分歧，形成良好的舆论氛围。</w:t>
      </w:r>
    </w:p>
    <w:sectPr>
      <w:footerReference r:id="rId4"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rPr>
        <w:sz w:val="21"/>
        <w:szCs w:val="32"/>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F570A4"/>
    <w:rsid w:val="1AC278AC"/>
    <w:rsid w:val="22D4691B"/>
    <w:rsid w:val="2CF57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6">
    <w:name w:val="annotation text"/>
    <w:basedOn w:val="1"/>
    <w:qFormat/>
    <w:uiPriority w:val="0"/>
    <w:pPr>
      <w:jc w:val="left"/>
    </w:pPr>
  </w:style>
  <w:style w:type="paragraph" w:styleId="7">
    <w:name w:val="Block Text"/>
    <w:basedOn w:val="1"/>
    <w:qFormat/>
    <w:uiPriority w:val="0"/>
    <w:pPr>
      <w:autoSpaceDE w:val="0"/>
      <w:autoSpaceDN w:val="0"/>
      <w:adjustRightInd w:val="0"/>
      <w:spacing w:line="360" w:lineRule="auto"/>
      <w:textAlignment w:val="bottom"/>
    </w:pPr>
    <w:rPr>
      <w:rFonts w:ascii="宋体"/>
      <w:kern w:val="0"/>
      <w:sz w:val="24"/>
      <w:szCs w:val="20"/>
    </w:r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font11"/>
    <w:basedOn w:val="12"/>
    <w:qFormat/>
    <w:uiPriority w:val="0"/>
    <w:rPr>
      <w:rFonts w:hint="default" w:ascii="Times New Roman" w:hAnsi="Times New Roman" w:cs="Times New Roman"/>
      <w:color w:val="000000"/>
      <w:sz w:val="20"/>
      <w:szCs w:val="20"/>
      <w:u w:val="none"/>
    </w:rPr>
  </w:style>
  <w:style w:type="character" w:customStyle="1" w:styleId="14">
    <w:name w:val="font21"/>
    <w:basedOn w:val="12"/>
    <w:qFormat/>
    <w:uiPriority w:val="0"/>
    <w:rPr>
      <w:rFonts w:hint="eastAsia" w:ascii="仿宋" w:hAnsi="仿宋" w:eastAsia="仿宋" w:cs="仿宋"/>
      <w:color w:val="000000"/>
      <w:sz w:val="20"/>
      <w:szCs w:val="20"/>
      <w:u w:val="none"/>
    </w:rPr>
  </w:style>
  <w:style w:type="paragraph" w:customStyle="1" w:styleId="15">
    <w:name w:val="WPSOffice手动目录 1"/>
    <w:uiPriority w:val="0"/>
    <w:pPr>
      <w:ind w:leftChars="0"/>
    </w:pPr>
    <w:rPr>
      <w:rFonts w:ascii="Times New Roman" w:hAnsi="Times New Roman" w:eastAsia="宋体" w:cs="Times New Roman"/>
      <w:sz w:val="20"/>
      <w:szCs w:val="20"/>
    </w:rPr>
  </w:style>
  <w:style w:type="paragraph" w:customStyle="1" w:styleId="16">
    <w:name w:val="WPSOffice手动目录 2"/>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2020-04-20T04:03:00Z</dcterms:created>
  <dc:creator>张萌</dc:creator>
  <cp:lastModifiedBy>张萌</cp:lastModifiedBy>
  <dcterms:modified xsi:type="dcterms:W3CDTF">2020-04-23T08:12:33Z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