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44451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2026年度山东省海洋服务业重点项目</w:t>
      </w:r>
    </w:p>
    <w:p w14:paraId="2754D52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default" w:ascii="Arial" w:eastAsia="宋体"/>
          <w:sz w:val="21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申报指南</w:t>
      </w:r>
    </w:p>
    <w:p w14:paraId="4A7587C6">
      <w:pPr>
        <w:keepNext w:val="0"/>
        <w:keepLines w:val="0"/>
        <w:pageBreakBefore w:val="0"/>
        <w:wordWrap/>
        <w:overflowPunct/>
        <w:topLinePunct w:val="0"/>
        <w:bidi w:val="0"/>
        <w:spacing w:line="600" w:lineRule="exact"/>
        <w:rPr>
          <w:rFonts w:ascii="Arial"/>
          <w:sz w:val="21"/>
        </w:rPr>
      </w:pPr>
    </w:p>
    <w:p w14:paraId="6A8F1E2F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《山东省海洋服务业高质量发展项目和资金管理暂行办法》《山东省海洋服务业重点项目实施细则》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有关规定，现制定印发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2026年度山东省海洋服务业重点项目申报指南。</w:t>
      </w:r>
    </w:p>
    <w:p w14:paraId="22DDACB5">
      <w:pPr>
        <w:pStyle w:val="2"/>
        <w:keepNext w:val="0"/>
        <w:keepLines w:val="0"/>
        <w:pageBreakBefore w:val="0"/>
        <w:widowControl w:val="0"/>
        <w:numPr>
          <w:ilvl w:val="-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firstLine="64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pacing w:val="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0"/>
          <w:lang w:val="en-US" w:eastAsia="zh-CN"/>
        </w:rPr>
        <w:t>一、总体要求</w:t>
      </w:r>
    </w:p>
    <w:p w14:paraId="02E8952C">
      <w:pPr>
        <w:pStyle w:val="2"/>
        <w:widowControl/>
        <w:numPr>
          <w:ilvl w:val="-1"/>
          <w:numId w:val="0"/>
        </w:numPr>
        <w:kinsoku w:val="0"/>
        <w:overflowPunct/>
        <w:autoSpaceDE w:val="0"/>
        <w:autoSpaceDN w:val="0"/>
        <w:adjustRightInd w:val="0"/>
        <w:snapToGrid w:val="0"/>
        <w:spacing w:beforeLines="0" w:afterLines="0" w:line="600" w:lineRule="exact"/>
        <w:ind w:firstLine="640" w:firstLineChars="200"/>
        <w:jc w:val="both"/>
        <w:rPr>
          <w:rFonts w:ascii="方正楷体_GBK" w:hAnsi="方正楷体_GBK" w:eastAsia="方正楷体_GBK" w:cs="方正楷体_GBK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海洋服务业重点项目主要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eastAsia="zh-CN"/>
        </w:rPr>
        <w:t>采取定额补助方式，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原则上一般项目补助金额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/>
        </w:rPr>
        <w:t>最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高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300万元，省部共建的涉海重大平台建设项目补助金额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/>
        </w:rPr>
        <w:t>最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高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500万元。行政事业单位、社会团体承担的公益性海洋服务业项目，结合年度预算安排和审定的投资额进行定额补助，鼓励承担单位多渠道筹集资金，提升补助资金实施成效。纳入补助范围的企业项目，财政补助资金不超过该项目审定总投资的15%。</w:t>
      </w:r>
    </w:p>
    <w:p w14:paraId="3E03CE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二、支持内容</w:t>
      </w:r>
    </w:p>
    <w:p w14:paraId="4AAB290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立足全省海洋服务业发展基础和资源禀赋，以强化海洋服务业对海洋经济高质量发展支撑和拉动作用为目标，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强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优势补短板相结合，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重点支持以下实施内容：</w:t>
      </w:r>
    </w:p>
    <w:p w14:paraId="26DB5C9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（一）海洋信息服务。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海洋信息技术研发、海洋软件开发以及海洋系统集成，加快人工智能、大数据、区块链、虚拟仿真等技术在海洋场景的应用。支持海洋卫星传输、水下通信与导航、海洋移动通信与组网传输等海洋通信传输服务。支持多类型海洋信息采集、处理以及共享应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服务。</w:t>
      </w:r>
    </w:p>
    <w:p w14:paraId="54A4A3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</w:t>
      </w:r>
      <w:r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  <w:t>海洋技术服务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支持海洋工程勘查、设计、管理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、海底工程作业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等海洋工程技术服务。支持海洋检测认证、海洋环境评价、海域使用论证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、海洋资源管理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等海洋专业技术服务。</w:t>
      </w:r>
    </w:p>
    <w:p w14:paraId="34408C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（三）现代航运服务。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支持现代化、专业化、智能化的海洋交通运输服务，包括国际与国内海上运输、航运管理与运营、港口服务、船舶代理、货运代理、多式联运等。</w:t>
      </w:r>
    </w:p>
    <w:p w14:paraId="226F9F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</w:t>
      </w:r>
      <w:r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  <w:t>涉海经营服务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支持各类基金或投资机构对涉海单位或用海项目的投融资服务。支持商业性保险、政策性保险等对海洋产业活动提供保险服务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支持涉海法律、仲裁、劳务、知识产权等涉海商务服务，海洋产品批发和零售、海洋旅游服务等。</w:t>
      </w:r>
    </w:p>
    <w:p w14:paraId="1C82D76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</w:t>
      </w:r>
      <w:r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  <w:t>海洋社会团体和基金会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支持海洋专业性团体、海洋行业性团体、海洋基金会、海洋国际组织等。</w:t>
      </w:r>
    </w:p>
    <w:p w14:paraId="2789F37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（六）</w:t>
      </w:r>
      <w:r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  <w:t>海洋科学研究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支持物理海洋学、海洋化学等自然科学研究和试验发展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。支持海洋能源开发、海洋生物等工程技术研究和试验发展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。支持海洋农业科学研究和试验发展、海洋生物医药研究和试验发展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22F3C1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（七）</w:t>
      </w:r>
      <w:r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  <w:t>海洋旅游业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支持观光、休闲、度假并重的海洋旅游产品开发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、品牌创建等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。支持海上休闲垂钓、海上游艇、邮轮旅游等高端海洋旅游娱乐服务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。支持海洋相关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海洋旅游文化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服务</w:t>
      </w:r>
      <w:r>
        <w:rPr>
          <w:rFonts w:hint="default" w:ascii="Times New Roman" w:hAnsi="Times New Roman" w:eastAsia="仿宋_GB2312" w:cs="Times New Roman"/>
          <w:sz w:val="36"/>
          <w:szCs w:val="36"/>
          <w:lang w:val="en-US" w:eastAsia="zh-CN"/>
        </w:rPr>
        <w:t>。</w:t>
      </w:r>
    </w:p>
    <w:p w14:paraId="05650B9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40" w:firstLineChars="200"/>
        <w:textAlignment w:val="baseline"/>
        <w:outlineLvl w:val="0"/>
        <w:rPr>
          <w:rFonts w:hint="eastAsia" w:ascii="仿宋_GB2312" w:hAnsi="仿宋_GB2312" w:eastAsia="黑体" w:cs="仿宋_GB2312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0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b w:val="0"/>
          <w:bCs w:val="0"/>
          <w:spacing w:val="0"/>
          <w:sz w:val="32"/>
          <w:szCs w:val="32"/>
        </w:rPr>
        <w:t>、申报</w:t>
      </w:r>
      <w:r>
        <w:rPr>
          <w:rFonts w:hint="eastAsia" w:ascii="黑体" w:hAnsi="黑体" w:eastAsia="黑体" w:cs="黑体"/>
          <w:b w:val="0"/>
          <w:bCs w:val="0"/>
          <w:spacing w:val="0"/>
          <w:sz w:val="32"/>
          <w:szCs w:val="32"/>
          <w:lang w:val="en-US" w:eastAsia="zh-CN"/>
        </w:rPr>
        <w:t>条件</w:t>
      </w:r>
    </w:p>
    <w:p w14:paraId="59E4E2BC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（一）项目承担单位应具有独立法人资格，其中，承担单位是企业的，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/>
        </w:rPr>
        <w:t>应具有健全的财务与管理体系及</w:t>
      </w:r>
      <w:r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/>
        </w:rPr>
        <w:t>相关管理制度，依法依规经营，资产及经营状况良好，具有较高的资信等级和相应的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/>
        </w:rPr>
        <w:t>投融资</w:t>
      </w:r>
      <w:r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/>
        </w:rPr>
        <w:t>能力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/>
        </w:rPr>
        <w:t>。</w:t>
      </w:r>
    </w:p>
    <w:p w14:paraId="577B7D2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40" w:firstLineChars="200"/>
        <w:jc w:val="both"/>
        <w:textAlignment w:val="baseline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二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）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项目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应属于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山东省海洋服务业高质量发展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资金重点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支持领域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，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在巩固完善基础性海洋服务业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、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提升强化生产性海洋服务业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、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做优做强生活性海洋服务业等方面带动作用强、示范作用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大。</w:t>
      </w:r>
    </w:p>
    <w:p w14:paraId="593A1397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三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）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申请补助的项目如已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开工建设，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原则上已完成的任务量应不超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过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/>
        </w:rPr>
        <w:t>0%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，并在合规建设期内；新实施项目，原则上</w:t>
      </w:r>
      <w:r>
        <w:rPr>
          <w:rFonts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各项审批手续齐备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eastAsia="zh-CN"/>
        </w:rPr>
        <w:t>，已具备开工建设条件。</w:t>
      </w:r>
    </w:p>
    <w:p w14:paraId="4D3CE79B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left="0" w:right="0" w:firstLine="640" w:firstLineChars="200"/>
        <w:jc w:val="both"/>
        <w:textAlignment w:val="auto"/>
        <w:rPr>
          <w:rFonts w:hint="default" w:ascii="FangSong_GB2312" w:hAnsi="FangSong_GB2312" w:eastAsia="FangSong_GB2312"/>
          <w:sz w:val="32"/>
          <w:lang w:val="en-US" w:eastAsia="zh-CN"/>
        </w:rPr>
      </w:pPr>
      <w:r>
        <w:rPr>
          <w:rFonts w:hint="eastAsia" w:ascii="FangSong_GB2312" w:hAnsi="FangSong_GB2312" w:eastAsia="FangSong_GB2312"/>
          <w:sz w:val="32"/>
          <w:lang w:val="en-US" w:eastAsia="zh-CN"/>
        </w:rPr>
        <w:t>（</w:t>
      </w:r>
      <w:r>
        <w:rPr>
          <w:rFonts w:hint="eastAsia" w:ascii="FangSong_GB2312" w:hAnsi="FangSong_GB2312" w:eastAsia="FangSong_GB2312"/>
          <w:color w:val="auto"/>
          <w:sz w:val="32"/>
          <w:lang w:val="en-US" w:eastAsia="zh-CN"/>
        </w:rPr>
        <w:t>四</w:t>
      </w:r>
      <w:r>
        <w:rPr>
          <w:rFonts w:hint="eastAsia" w:ascii="FangSong_GB2312" w:hAnsi="FangSong_GB2312" w:eastAsia="FangSong_GB2312"/>
          <w:sz w:val="32"/>
          <w:lang w:val="en-US" w:eastAsia="zh-CN"/>
        </w:rPr>
        <w:t>）符合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《山东省海洋服务业重点项目实施细则》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其他有关规定。</w:t>
      </w:r>
    </w:p>
    <w:p w14:paraId="01287415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4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pacing w:val="0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pacing w:val="0"/>
          <w:lang w:val="en-US" w:eastAsia="zh-CN"/>
        </w:rPr>
        <w:t>四、</w:t>
      </w:r>
      <w:r>
        <w:rPr>
          <w:rFonts w:hint="eastAsia" w:ascii="黑体" w:hAnsi="黑体" w:eastAsia="黑体" w:cs="黑体"/>
          <w:b w:val="0"/>
          <w:bCs w:val="0"/>
          <w:spacing w:val="0"/>
        </w:rPr>
        <w:t>申报</w:t>
      </w:r>
      <w:r>
        <w:rPr>
          <w:rFonts w:hint="eastAsia" w:ascii="黑体" w:hAnsi="黑体" w:eastAsia="黑体" w:cs="黑体"/>
          <w:b w:val="0"/>
          <w:bCs w:val="0"/>
          <w:spacing w:val="0"/>
          <w:lang w:eastAsia="zh-CN"/>
        </w:rPr>
        <w:t>程序</w:t>
      </w:r>
    </w:p>
    <w:p w14:paraId="32EEA73B">
      <w:pPr>
        <w:pStyle w:val="2"/>
        <w:widowControl w:val="0"/>
        <w:kinsoku/>
        <w:overflowPunct w:val="0"/>
        <w:autoSpaceDE/>
        <w:autoSpaceDN/>
        <w:adjustRightInd/>
        <w:snapToGrid/>
        <w:spacing w:line="600" w:lineRule="exact"/>
        <w:ind w:firstLine="640" w:firstLineChars="200"/>
        <w:jc w:val="both"/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省海洋局负责组织海洋信息、海洋技术、海洋科研教育、海洋公共管理能力提升等省级重点项目的申报和实施；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沿海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市海洋主管部门会同财政部门按照申报指南要求，</w:t>
      </w:r>
      <w:r>
        <w:rPr>
          <w:rFonts w:ascii="仿宋_GB2312" w:hAnsi="仿宋_GB2312" w:eastAsia="仿宋_GB2312" w:cs="仿宋_GB2312"/>
          <w:bCs/>
          <w:kern w:val="2"/>
          <w:sz w:val="32"/>
          <w:szCs w:val="32"/>
          <w:highlight w:val="none"/>
          <w:lang w:eastAsia="zh-CN"/>
        </w:rPr>
        <w:t>组织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本市区域内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重点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项目申报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审核和推荐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。</w:t>
      </w:r>
    </w:p>
    <w:p w14:paraId="7C3ABBD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en-US"/>
        </w:rPr>
        <w:t>项目申报单位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按要求编制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山东省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海洋服务业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重点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资金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en-US"/>
        </w:rPr>
        <w:t>申报书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en-US"/>
        </w:rPr>
        <w:t>，具体包括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en-US"/>
        </w:rPr>
        <w:t>项目基本情况表、项目实施方案、项目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绩效目标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en-US"/>
        </w:rPr>
        <w:t>申报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表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en-US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en-US"/>
        </w:rPr>
        <w:t>项目申报承诺书等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en-US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见附件1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en-US"/>
        </w:rPr>
        <w:t>），按规定时间向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相应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en-US"/>
        </w:rPr>
        <w:t>海洋主管部门报送以上材料。</w:t>
      </w:r>
    </w:p>
    <w:p w14:paraId="0D90B22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0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（二）沿海市海洋主管部门会同财政部门，负责对本市区域内申报项目进行初审，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汇总初审通过的项目，填报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本市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申报项目汇总表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见附件2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、项目绩效目标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申报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表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见附件3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），按规定时间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向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省海洋局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报送本市重点项目申报材料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。</w:t>
      </w:r>
    </w:p>
    <w:p w14:paraId="46C406F6">
      <w:pPr>
        <w:pStyle w:val="5"/>
        <w:keepNext w:val="0"/>
        <w:keepLines w:val="0"/>
        <w:pageBreakBefore w:val="0"/>
        <w:widowControl w:val="0"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（三）省海洋局会同省财政厅，组织专家对省级层面、各市申报项目进行综合评审，根据评审意见，结合年度预算资金规模，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研究提出拟支持项目，并向社会公示，公示时间不少于5个工作日。</w:t>
      </w:r>
    </w:p>
    <w:p w14:paraId="3CF46807">
      <w:pPr>
        <w:pStyle w:val="5"/>
        <w:keepNext w:val="0"/>
        <w:keepLines w:val="0"/>
        <w:pageBreakBefore w:val="0"/>
        <w:widowControl w:val="0"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9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（四）对于公示无异议的项目，省海洋局按照省级预算管理要求向省财政厅提出资金安排建议，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省财政厅进行审核后，下达补助资金。</w:t>
      </w:r>
      <w:bookmarkStart w:id="0" w:name="_GoBack"/>
      <w:bookmarkEnd w:id="0"/>
    </w:p>
    <w:p w14:paraId="25587F01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40" w:firstLineChars="200"/>
        <w:jc w:val="both"/>
        <w:textAlignment w:val="baseline"/>
        <w:rPr>
          <w:rFonts w:hint="eastAsia" w:ascii="黑体" w:hAnsi="黑体" w:eastAsia="黑体" w:cs="黑体"/>
          <w:snapToGrid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snapToGrid w:val="0"/>
          <w:color w:val="000000"/>
          <w:kern w:val="0"/>
          <w:sz w:val="32"/>
          <w:szCs w:val="32"/>
          <w:lang w:val="en-US" w:eastAsia="zh-CN" w:bidi="ar"/>
        </w:rPr>
        <w:t>五、有关要求</w:t>
      </w:r>
    </w:p>
    <w:p w14:paraId="2B35A56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</w:rPr>
        <w:t>各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lang w:val="en-US" w:eastAsia="zh-CN"/>
        </w:rPr>
        <w:t>沿海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</w:rPr>
        <w:t>市海洋主管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lang w:val="en-US" w:eastAsia="zh-CN"/>
        </w:rPr>
        <w:t>部门会同财政部门，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省级项目申报单位于2026年2月26日前，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lang w:val="en-US" w:eastAsia="zh-CN"/>
        </w:rPr>
        <w:t>将正式申请文件及附件报送至省海洋局（纸质版、电子版各一份）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，逾期不予受理。</w:t>
      </w:r>
    </w:p>
    <w:p w14:paraId="4BE1BD4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联系人：王瑾，联系电话：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 w:bidi="ar-SA"/>
        </w:rPr>
        <w:t>0531-51791579</w:t>
      </w:r>
    </w:p>
    <w:p w14:paraId="4A1EDE6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firstLine="640" w:firstLineChars="200"/>
        <w:jc w:val="both"/>
        <w:textAlignment w:val="baseline"/>
        <w:rPr>
          <w:rFonts w:hint="default" w:ascii="仿宋_GB2312" w:hAnsi="仿宋_GB2312" w:eastAsia="仿宋_GB2312" w:cs="仿宋_GB2312"/>
          <w:b w:val="0"/>
          <w:bCs w:val="0"/>
          <w:spacing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邮箱：wangjin@shandong.cn</w:t>
      </w:r>
    </w:p>
    <w:p w14:paraId="1813159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firstLine="640" w:firstLineChars="200"/>
        <w:jc w:val="both"/>
        <w:textAlignment w:val="baseline"/>
        <w:rPr>
          <w:rFonts w:hint="default" w:ascii="仿宋_GB2312" w:hAnsi="仿宋_GB2312" w:eastAsia="仿宋_GB2312" w:cs="仿宋_GB2312"/>
          <w:b w:val="0"/>
          <w:bCs w:val="0"/>
          <w:spacing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邮寄地址：山东省济南市市中区舜耕路48号山东省海洋局规划经济处（材料请注明“海洋服务业项目”）</w:t>
      </w:r>
    </w:p>
    <w:p w14:paraId="6A7B3439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0"/>
        </w:rPr>
      </w:pPr>
    </w:p>
    <w:p w14:paraId="5FC91FF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598" w:leftChars="304" w:right="0" w:hanging="960" w:hangingChars="300"/>
        <w:jc w:val="left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0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附件：1.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2026年度山东省海洋服务业重点项目资金申报书（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模板）</w:t>
      </w:r>
    </w:p>
    <w:p w14:paraId="50F245C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firstLine="1600" w:firstLineChars="500"/>
        <w:jc w:val="left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0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spacing w:val="-6"/>
          <w:lang w:val="en-US" w:eastAsia="zh-CN"/>
        </w:rPr>
        <w:t>XX市2026年度山东省海洋服务业重点项目</w:t>
      </w:r>
      <w:r>
        <w:rPr>
          <w:rFonts w:hint="eastAsia" w:ascii="仿宋_GB2312" w:hAnsi="仿宋_GB2312" w:eastAsia="仿宋_GB2312" w:cs="仿宋_GB2312"/>
          <w:b w:val="0"/>
          <w:bCs w:val="0"/>
          <w:spacing w:val="-6"/>
        </w:rPr>
        <w:t>申报汇总表</w:t>
      </w:r>
    </w:p>
    <w:p w14:paraId="47D29E1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596" w:leftChars="760" w:right="0" w:firstLine="0" w:firstLineChars="0"/>
        <w:jc w:val="left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0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  <w:t>XX市2026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年度山东省海洋服务业重点项目绩效目标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lang w:eastAsia="zh-CN"/>
        </w:rPr>
        <w:t>申报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</w:rPr>
        <w:t>表</w:t>
      </w:r>
    </w:p>
    <w:p w14:paraId="74248558">
      <w:pPr>
        <w:rPr>
          <w:rFonts w:hint="eastAsia" w:ascii="仿宋_GB2312" w:hAnsi="仿宋_GB2312" w:eastAsia="仿宋_GB2312" w:cs="仿宋_GB2312"/>
          <w:b w:val="0"/>
          <w:bCs w:val="0"/>
          <w:spacing w:val="0"/>
          <w:lang w:val="en-US" w:eastAsia="zh-CN"/>
        </w:rPr>
      </w:pPr>
    </w:p>
    <w:p w14:paraId="5BCF90E8">
      <w:pPr>
        <w:rPr>
          <w:rFonts w:ascii="黑体" w:hAnsi="黑体" w:eastAsia="黑体" w:cs="黑体"/>
          <w:b w:val="0"/>
          <w:bCs w:val="0"/>
          <w:spacing w:val="10"/>
          <w:sz w:val="32"/>
          <w:szCs w:val="32"/>
        </w:rPr>
      </w:pPr>
      <w:r>
        <w:rPr>
          <w:rFonts w:ascii="黑体" w:hAnsi="黑体" w:eastAsia="黑体" w:cs="黑体"/>
          <w:b w:val="0"/>
          <w:bCs w:val="0"/>
          <w:spacing w:val="10"/>
          <w:sz w:val="32"/>
          <w:szCs w:val="32"/>
        </w:rPr>
        <w:br w:type="page"/>
      </w:r>
    </w:p>
    <w:p w14:paraId="08612CD6">
      <w:pPr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 w:val="0"/>
          <w:bCs w:val="0"/>
          <w:spacing w:val="10"/>
          <w:sz w:val="32"/>
          <w:szCs w:val="32"/>
        </w:rPr>
        <w:t>附件1</w:t>
      </w:r>
    </w:p>
    <w:p w14:paraId="3DB26E5A">
      <w:pPr>
        <w:spacing w:line="253" w:lineRule="auto"/>
        <w:rPr>
          <w:rFonts w:ascii="Arial"/>
          <w:sz w:val="21"/>
        </w:rPr>
      </w:pPr>
    </w:p>
    <w:p w14:paraId="7FC15432">
      <w:pPr>
        <w:spacing w:line="253" w:lineRule="auto"/>
        <w:rPr>
          <w:rFonts w:ascii="Arial"/>
          <w:sz w:val="21"/>
        </w:rPr>
      </w:pPr>
    </w:p>
    <w:p w14:paraId="09972BFE">
      <w:pPr>
        <w:spacing w:line="253" w:lineRule="auto"/>
        <w:rPr>
          <w:rFonts w:ascii="Arial"/>
          <w:sz w:val="21"/>
        </w:rPr>
      </w:pPr>
    </w:p>
    <w:p w14:paraId="27D607EC">
      <w:pPr>
        <w:spacing w:line="253" w:lineRule="auto"/>
        <w:rPr>
          <w:rFonts w:ascii="Arial"/>
          <w:sz w:val="21"/>
        </w:rPr>
      </w:pPr>
    </w:p>
    <w:p w14:paraId="5DDCE7ED">
      <w:pPr>
        <w:spacing w:line="254" w:lineRule="auto"/>
        <w:rPr>
          <w:rFonts w:ascii="Arial"/>
          <w:sz w:val="21"/>
        </w:rPr>
      </w:pPr>
    </w:p>
    <w:p w14:paraId="582ACA59">
      <w:pPr>
        <w:spacing w:line="254" w:lineRule="auto"/>
        <w:rPr>
          <w:rFonts w:ascii="Arial"/>
          <w:sz w:val="21"/>
        </w:rPr>
      </w:pPr>
    </w:p>
    <w:p w14:paraId="7B70256F">
      <w:pPr>
        <w:spacing w:line="254" w:lineRule="auto"/>
        <w:rPr>
          <w:rFonts w:ascii="Arial"/>
          <w:sz w:val="21"/>
        </w:rPr>
      </w:pPr>
    </w:p>
    <w:p w14:paraId="4CD5B65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center"/>
        <w:textAlignment w:val="baseline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山东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省海洋服务业重点项目</w:t>
      </w:r>
    </w:p>
    <w:p w14:paraId="23116C22">
      <w:pPr>
        <w:spacing w:before="183" w:line="223" w:lineRule="auto"/>
        <w:ind w:left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资金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申报书</w:t>
      </w:r>
    </w:p>
    <w:p w14:paraId="61FC5780">
      <w:pPr>
        <w:spacing w:before="183" w:line="223" w:lineRule="auto"/>
        <w:ind w:left="3860"/>
        <w:rPr>
          <w:rFonts w:ascii="楷体" w:hAnsi="楷体" w:eastAsia="楷体" w:cs="楷体"/>
          <w:sz w:val="33"/>
          <w:szCs w:val="33"/>
        </w:rPr>
      </w:pPr>
      <w:r>
        <w:rPr>
          <w:rFonts w:hint="eastAsia" w:ascii="楷体" w:hAnsi="楷体" w:eastAsia="楷体" w:cs="楷体"/>
          <w:b/>
          <w:bCs/>
          <w:spacing w:val="-19"/>
          <w:w w:val="94"/>
          <w:sz w:val="33"/>
          <w:szCs w:val="33"/>
          <w:lang w:eastAsia="zh-CN"/>
        </w:rPr>
        <w:t>（模板）</w:t>
      </w:r>
    </w:p>
    <w:p w14:paraId="64EB26B8">
      <w:pPr>
        <w:spacing w:line="253" w:lineRule="auto"/>
        <w:rPr>
          <w:rFonts w:ascii="Arial"/>
          <w:sz w:val="21"/>
        </w:rPr>
      </w:pPr>
    </w:p>
    <w:p w14:paraId="22BAAAD2">
      <w:pPr>
        <w:spacing w:line="253" w:lineRule="auto"/>
        <w:rPr>
          <w:rFonts w:ascii="Arial"/>
          <w:sz w:val="21"/>
        </w:rPr>
      </w:pPr>
    </w:p>
    <w:p w14:paraId="4F77AF89">
      <w:pPr>
        <w:spacing w:line="253" w:lineRule="auto"/>
        <w:rPr>
          <w:rFonts w:ascii="Arial"/>
          <w:sz w:val="21"/>
        </w:rPr>
      </w:pPr>
    </w:p>
    <w:p w14:paraId="3A6677D2">
      <w:pPr>
        <w:spacing w:line="253" w:lineRule="auto"/>
        <w:rPr>
          <w:rFonts w:ascii="Arial"/>
          <w:sz w:val="21"/>
        </w:rPr>
      </w:pPr>
    </w:p>
    <w:p w14:paraId="6C2A26F0">
      <w:pPr>
        <w:spacing w:line="253" w:lineRule="auto"/>
        <w:rPr>
          <w:rFonts w:ascii="Arial"/>
          <w:sz w:val="21"/>
        </w:rPr>
      </w:pPr>
    </w:p>
    <w:p w14:paraId="260EEC22">
      <w:pPr>
        <w:spacing w:line="253" w:lineRule="auto"/>
        <w:rPr>
          <w:rFonts w:ascii="Arial"/>
          <w:sz w:val="21"/>
        </w:rPr>
      </w:pPr>
    </w:p>
    <w:p w14:paraId="68B60CA0">
      <w:pPr>
        <w:spacing w:line="253" w:lineRule="auto"/>
        <w:rPr>
          <w:rFonts w:ascii="Arial"/>
          <w:sz w:val="21"/>
        </w:rPr>
      </w:pPr>
    </w:p>
    <w:p w14:paraId="45F473C4">
      <w:pPr>
        <w:spacing w:line="253" w:lineRule="auto"/>
        <w:rPr>
          <w:rFonts w:ascii="Arial"/>
          <w:sz w:val="21"/>
        </w:rPr>
      </w:pPr>
    </w:p>
    <w:p w14:paraId="6B5E75AE">
      <w:pPr>
        <w:spacing w:line="253" w:lineRule="auto"/>
        <w:rPr>
          <w:rFonts w:ascii="Arial"/>
          <w:sz w:val="21"/>
        </w:rPr>
      </w:pPr>
    </w:p>
    <w:p w14:paraId="201E4AB0">
      <w:pPr>
        <w:spacing w:line="253" w:lineRule="auto"/>
        <w:rPr>
          <w:rFonts w:ascii="Arial"/>
          <w:sz w:val="21"/>
        </w:rPr>
      </w:pPr>
    </w:p>
    <w:p w14:paraId="7143C9BE">
      <w:pPr>
        <w:spacing w:line="253" w:lineRule="auto"/>
        <w:rPr>
          <w:rFonts w:ascii="Arial"/>
          <w:sz w:val="21"/>
        </w:rPr>
      </w:pPr>
    </w:p>
    <w:p w14:paraId="1611A533">
      <w:pPr>
        <w:spacing w:line="253" w:lineRule="auto"/>
        <w:rPr>
          <w:rFonts w:ascii="Arial"/>
          <w:sz w:val="21"/>
        </w:rPr>
      </w:pPr>
    </w:p>
    <w:p w14:paraId="45066175">
      <w:pPr>
        <w:spacing w:line="253" w:lineRule="auto"/>
        <w:rPr>
          <w:rFonts w:ascii="Arial"/>
          <w:sz w:val="21"/>
        </w:rPr>
      </w:pPr>
    </w:p>
    <w:p w14:paraId="031A6826">
      <w:pPr>
        <w:spacing w:line="253" w:lineRule="auto"/>
        <w:rPr>
          <w:rFonts w:ascii="Arial"/>
          <w:sz w:val="21"/>
        </w:rPr>
      </w:pPr>
    </w:p>
    <w:p w14:paraId="5BE21317">
      <w:pPr>
        <w:spacing w:line="253" w:lineRule="auto"/>
        <w:rPr>
          <w:rFonts w:ascii="Arial"/>
          <w:sz w:val="21"/>
        </w:rPr>
      </w:pPr>
    </w:p>
    <w:p w14:paraId="653E3677">
      <w:pPr>
        <w:spacing w:line="253" w:lineRule="auto"/>
        <w:rPr>
          <w:rFonts w:ascii="Arial"/>
          <w:sz w:val="21"/>
        </w:rPr>
      </w:pPr>
    </w:p>
    <w:p w14:paraId="491301C0">
      <w:pPr>
        <w:spacing w:line="253" w:lineRule="auto"/>
        <w:rPr>
          <w:rFonts w:ascii="Arial"/>
          <w:sz w:val="21"/>
        </w:rPr>
      </w:pPr>
    </w:p>
    <w:p w14:paraId="51FB22FD">
      <w:pPr>
        <w:spacing w:line="253" w:lineRule="auto"/>
        <w:rPr>
          <w:rFonts w:ascii="Arial"/>
          <w:sz w:val="21"/>
        </w:rPr>
      </w:pPr>
    </w:p>
    <w:p w14:paraId="677BAAC8">
      <w:pPr>
        <w:spacing w:line="253" w:lineRule="auto"/>
        <w:rPr>
          <w:rFonts w:ascii="Arial"/>
          <w:sz w:val="21"/>
        </w:rPr>
      </w:pPr>
    </w:p>
    <w:p w14:paraId="00AC0F7C">
      <w:pPr>
        <w:spacing w:line="253" w:lineRule="auto"/>
        <w:rPr>
          <w:rFonts w:ascii="Arial"/>
          <w:sz w:val="21"/>
        </w:rPr>
      </w:pPr>
    </w:p>
    <w:p w14:paraId="226F7C2D">
      <w:pPr>
        <w:spacing w:before="88" w:line="222" w:lineRule="auto"/>
        <w:ind w:left="119" w:hanging="40"/>
        <w:jc w:val="both"/>
        <w:rPr>
          <w:rFonts w:ascii="黑体" w:hAnsi="黑体" w:eastAsia="黑体" w:cs="黑体"/>
          <w:sz w:val="27"/>
          <w:szCs w:val="27"/>
        </w:rPr>
      </w:pPr>
      <w:r>
        <w:rPr>
          <w:rFonts w:ascii="黑体" w:hAnsi="黑体" w:eastAsia="黑体" w:cs="黑体"/>
          <w:b/>
          <w:bCs/>
          <w:spacing w:val="-3"/>
          <w:sz w:val="27"/>
          <w:szCs w:val="27"/>
        </w:rPr>
        <w:t>项目名称：</w:t>
      </w:r>
      <w:r>
        <w:rPr>
          <w:rFonts w:ascii="黑体" w:hAnsi="黑体" w:eastAsia="黑体" w:cs="黑体"/>
          <w:spacing w:val="26"/>
          <w:sz w:val="27"/>
          <w:szCs w:val="27"/>
        </w:rPr>
        <w:t xml:space="preserve">   </w:t>
      </w:r>
      <w:r>
        <w:rPr>
          <w:rFonts w:ascii="黑体" w:hAnsi="黑体" w:eastAsia="黑体" w:cs="黑体"/>
          <w:sz w:val="27"/>
          <w:szCs w:val="27"/>
          <w:u w:val="single" w:color="auto"/>
        </w:rPr>
        <w:t xml:space="preserve">                                                   </w:t>
      </w:r>
    </w:p>
    <w:p w14:paraId="084C0E5E">
      <w:pPr>
        <w:spacing w:before="197" w:line="222" w:lineRule="auto"/>
        <w:ind w:left="119" w:hanging="40"/>
        <w:jc w:val="both"/>
        <w:rPr>
          <w:rFonts w:ascii="黑体" w:hAnsi="黑体" w:eastAsia="黑体" w:cs="黑体"/>
          <w:sz w:val="33"/>
          <w:szCs w:val="33"/>
        </w:rPr>
      </w:pPr>
      <w:r>
        <w:rPr>
          <w:rFonts w:hint="eastAsia" w:ascii="黑体" w:hAnsi="黑体" w:eastAsia="黑体" w:cs="黑体"/>
          <w:b/>
          <w:bCs/>
          <w:spacing w:val="-3"/>
          <w:sz w:val="27"/>
          <w:szCs w:val="27"/>
          <w:lang w:eastAsia="zh-CN"/>
        </w:rPr>
        <w:t>申报</w:t>
      </w:r>
      <w:r>
        <w:rPr>
          <w:rFonts w:ascii="黑体" w:hAnsi="黑体" w:eastAsia="黑体" w:cs="黑体"/>
          <w:b/>
          <w:bCs/>
          <w:spacing w:val="-3"/>
          <w:sz w:val="27"/>
          <w:szCs w:val="27"/>
        </w:rPr>
        <w:t>单位：</w:t>
      </w:r>
      <w:r>
        <w:rPr>
          <w:rFonts w:ascii="黑体" w:hAnsi="黑体" w:eastAsia="黑体" w:cs="黑体"/>
          <w:spacing w:val="24"/>
          <w:sz w:val="27"/>
          <w:szCs w:val="27"/>
        </w:rPr>
        <w:t xml:space="preserve">   </w:t>
      </w:r>
      <w:r>
        <w:rPr>
          <w:rFonts w:ascii="黑体" w:hAnsi="黑体" w:eastAsia="黑体" w:cs="黑体"/>
          <w:sz w:val="33"/>
          <w:szCs w:val="33"/>
          <w:u w:val="single" w:color="auto"/>
        </w:rPr>
        <w:t xml:space="preserve">                                  </w:t>
      </w:r>
      <w:r>
        <w:rPr>
          <w:rFonts w:hint="eastAsia" w:ascii="黑体" w:hAnsi="黑体" w:eastAsia="黑体" w:cs="黑体"/>
          <w:sz w:val="33"/>
          <w:szCs w:val="33"/>
          <w:u w:val="single" w:color="auto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pacing w:val="-3"/>
          <w:sz w:val="33"/>
          <w:szCs w:val="33"/>
          <w:u w:val="single" w:color="auto"/>
        </w:rPr>
        <w:t>盖章</w:t>
      </w:r>
      <w:r>
        <w:rPr>
          <w:rFonts w:hint="eastAsia" w:ascii="仿宋_GB2312" w:hAnsi="仿宋_GB2312" w:eastAsia="仿宋_GB2312" w:cs="仿宋_GB2312"/>
          <w:b w:val="0"/>
          <w:bCs w:val="0"/>
          <w:spacing w:val="-3"/>
          <w:sz w:val="33"/>
          <w:szCs w:val="33"/>
          <w:u w:val="single" w:color="auto"/>
          <w:lang w:eastAsia="zh-CN"/>
        </w:rPr>
        <w:t>）</w:t>
      </w:r>
    </w:p>
    <w:p w14:paraId="70168F07">
      <w:pPr>
        <w:spacing w:before="221" w:line="221" w:lineRule="auto"/>
        <w:ind w:left="119" w:hanging="40"/>
        <w:jc w:val="both"/>
        <w:rPr>
          <w:rFonts w:ascii="黑体" w:hAnsi="黑体" w:eastAsia="黑体" w:cs="黑体"/>
          <w:sz w:val="27"/>
          <w:szCs w:val="27"/>
        </w:rPr>
      </w:pPr>
      <w:r>
        <w:rPr>
          <w:rFonts w:ascii="黑体" w:hAnsi="黑体" w:eastAsia="黑体" w:cs="黑体"/>
          <w:b/>
          <w:bCs/>
          <w:spacing w:val="-11"/>
          <w:sz w:val="27"/>
          <w:szCs w:val="27"/>
        </w:rPr>
        <w:t>申报</w:t>
      </w:r>
      <w:r>
        <w:rPr>
          <w:rFonts w:hint="eastAsia" w:ascii="黑体" w:hAnsi="黑体" w:eastAsia="黑体" w:cs="黑体"/>
          <w:b/>
          <w:bCs/>
          <w:spacing w:val="-11"/>
          <w:sz w:val="27"/>
          <w:szCs w:val="27"/>
          <w:lang w:eastAsia="zh-CN"/>
        </w:rPr>
        <w:t>时间</w:t>
      </w:r>
      <w:r>
        <w:rPr>
          <w:rFonts w:ascii="黑体" w:hAnsi="黑体" w:eastAsia="黑体" w:cs="黑体"/>
          <w:b/>
          <w:bCs/>
          <w:spacing w:val="-11"/>
          <w:sz w:val="27"/>
          <w:szCs w:val="27"/>
        </w:rPr>
        <w:t>：</w:t>
      </w:r>
      <w:r>
        <w:rPr>
          <w:rFonts w:ascii="黑体" w:hAnsi="黑体" w:eastAsia="黑体" w:cs="黑体"/>
          <w:spacing w:val="26"/>
          <w:sz w:val="27"/>
          <w:szCs w:val="27"/>
        </w:rPr>
        <w:t xml:space="preserve">   </w:t>
      </w:r>
      <w:r>
        <w:rPr>
          <w:rFonts w:ascii="黑体" w:hAnsi="黑体" w:eastAsia="黑体" w:cs="黑体"/>
          <w:sz w:val="27"/>
          <w:szCs w:val="27"/>
          <w:u w:val="single" w:color="auto"/>
        </w:rPr>
        <w:t xml:space="preserve">                                                   </w:t>
      </w:r>
    </w:p>
    <w:p w14:paraId="7737FB15">
      <w:pPr>
        <w:spacing w:line="352" w:lineRule="auto"/>
        <w:rPr>
          <w:rFonts w:ascii="Arial"/>
          <w:sz w:val="21"/>
        </w:rPr>
      </w:pPr>
    </w:p>
    <w:p w14:paraId="3C993777">
      <w:pPr>
        <w:spacing w:line="353" w:lineRule="auto"/>
        <w:rPr>
          <w:rFonts w:ascii="Arial"/>
          <w:sz w:val="21"/>
        </w:rPr>
      </w:pPr>
    </w:p>
    <w:p w14:paraId="45819D97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0" w:h="16840"/>
          <w:pgMar w:top="1431" w:right="1345" w:bottom="1597" w:left="1405" w:header="0" w:footer="1291" w:gutter="0"/>
          <w:pgNumType w:fmt="decimal"/>
          <w:cols w:space="720" w:num="1"/>
        </w:sectPr>
      </w:pPr>
      <w:r>
        <w:rPr>
          <w:rFonts w:hint="eastAsia" w:ascii="楷体" w:hAnsi="楷体" w:eastAsia="楷体" w:cs="楷体"/>
          <w:b/>
          <w:bCs/>
          <w:spacing w:val="49"/>
          <w:sz w:val="33"/>
          <w:szCs w:val="33"/>
          <w:lang w:val="en-US" w:eastAsia="zh-CN"/>
        </w:rPr>
        <w:t xml:space="preserve"> </w:t>
      </w:r>
    </w:p>
    <w:p w14:paraId="3CF10C3B">
      <w:pPr>
        <w:keepNext w:val="0"/>
        <w:keepLines w:val="0"/>
        <w:pageBreakBefore w:val="0"/>
        <w:widowControl/>
        <w:numPr>
          <w:ilvl w:val="0"/>
          <w:numId w:val="2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outlineLvl w:val="2"/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</w:pPr>
      <w:r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  <w:t>项目基本情况表</w:t>
      </w:r>
    </w:p>
    <w:p w14:paraId="1A1EF938">
      <w:pPr>
        <w:keepNext w:val="0"/>
        <w:keepLines w:val="0"/>
        <w:pageBreakBefore w:val="0"/>
        <w:widowControl/>
        <w:numPr>
          <w:ilvl w:val="-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both"/>
        <w:textAlignment w:val="baseline"/>
        <w:outlineLvl w:val="2"/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</w:pPr>
    </w:p>
    <w:p w14:paraId="0062ABE4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jc w:val="both"/>
        <w:textAlignment w:val="baseline"/>
        <w:outlineLvl w:val="2"/>
        <w:rPr>
          <w:rFonts w:hint="default" w:ascii="黑体" w:hAnsi="黑体" w:eastAsia="黑体" w:cs="黑体"/>
          <w:b w:val="0"/>
          <w:bCs w:val="0"/>
          <w:spacing w:val="1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  <w:t xml:space="preserve">                                     </w:t>
      </w:r>
      <w:r>
        <w:rPr>
          <w:rFonts w:hint="eastAsia" w:ascii="黑体" w:hAnsi="黑体" w:eastAsia="黑体" w:cs="黑体"/>
          <w:b w:val="0"/>
          <w:bCs w:val="0"/>
          <w:spacing w:val="1"/>
          <w:sz w:val="24"/>
          <w:szCs w:val="24"/>
          <w:lang w:val="en-US" w:eastAsia="zh-CN"/>
        </w:rPr>
        <w:t xml:space="preserve">     单位：万元</w:t>
      </w:r>
    </w:p>
    <w:p w14:paraId="6889A0A7">
      <w:pPr>
        <w:spacing w:line="61" w:lineRule="auto"/>
        <w:rPr>
          <w:rFonts w:ascii="Arial"/>
          <w:sz w:val="2"/>
        </w:rPr>
      </w:pPr>
    </w:p>
    <w:tbl>
      <w:tblPr>
        <w:tblStyle w:val="8"/>
        <w:tblW w:w="9071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93"/>
        <w:gridCol w:w="1063"/>
        <w:gridCol w:w="1356"/>
        <w:gridCol w:w="5"/>
        <w:gridCol w:w="1264"/>
        <w:gridCol w:w="2115"/>
        <w:gridCol w:w="1775"/>
      </w:tblGrid>
      <w:tr w14:paraId="1AA056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493" w:type="dxa"/>
            <w:vAlign w:val="center"/>
          </w:tcPr>
          <w:p w14:paraId="4AF0657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eastAsia="zh-CN"/>
              </w:rPr>
              <w:t>项目名称</w:t>
            </w:r>
          </w:p>
        </w:tc>
        <w:tc>
          <w:tcPr>
            <w:tcW w:w="7578" w:type="dxa"/>
            <w:gridSpan w:val="6"/>
            <w:vAlign w:val="center"/>
          </w:tcPr>
          <w:p w14:paraId="2DBE7C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3AAF35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493" w:type="dxa"/>
            <w:vAlign w:val="center"/>
          </w:tcPr>
          <w:p w14:paraId="545E4183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eastAsia="zh-CN"/>
              </w:rPr>
              <w:t>建设单位</w:t>
            </w:r>
          </w:p>
        </w:tc>
        <w:tc>
          <w:tcPr>
            <w:tcW w:w="7578" w:type="dxa"/>
            <w:gridSpan w:val="6"/>
            <w:vAlign w:val="center"/>
          </w:tcPr>
          <w:p w14:paraId="1CA71FA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180220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493" w:type="dxa"/>
            <w:vAlign w:val="center"/>
          </w:tcPr>
          <w:p w14:paraId="0920174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282" w:firstLineChars="1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</w:rPr>
              <w:t>建设地址</w:t>
            </w:r>
          </w:p>
        </w:tc>
        <w:tc>
          <w:tcPr>
            <w:tcW w:w="7578" w:type="dxa"/>
            <w:gridSpan w:val="6"/>
            <w:vAlign w:val="center"/>
          </w:tcPr>
          <w:p w14:paraId="2E4EFB7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XX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</w:rPr>
              <w:t>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XX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</w:rPr>
              <w:t>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</w:rPr>
              <w:t>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XX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</w:rPr>
              <w:t>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</w:rPr>
              <w:t>街道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XX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8"/>
                <w:sz w:val="28"/>
                <w:szCs w:val="28"/>
              </w:rPr>
              <w:t>号</w:t>
            </w:r>
          </w:p>
        </w:tc>
      </w:tr>
      <w:tr w14:paraId="57E625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493" w:type="dxa"/>
            <w:vAlign w:val="center"/>
          </w:tcPr>
          <w:p w14:paraId="2BB49E6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sz w:val="28"/>
                <w:szCs w:val="28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sz w:val="28"/>
                <w:szCs w:val="28"/>
              </w:rPr>
              <w:t>性质</w:t>
            </w:r>
          </w:p>
        </w:tc>
        <w:tc>
          <w:tcPr>
            <w:tcW w:w="7578" w:type="dxa"/>
            <w:gridSpan w:val="6"/>
            <w:vAlign w:val="center"/>
          </w:tcPr>
          <w:p w14:paraId="663AA56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  <w:lang w:eastAsia="zh-CN"/>
              </w:rPr>
              <w:t>（行政事业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</w:rPr>
              <w:t>国有控股/集体/股份制/外资/港澳台资/其他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  <w:lang w:eastAsia="zh-CN"/>
              </w:rPr>
              <w:t>）</w:t>
            </w:r>
          </w:p>
        </w:tc>
      </w:tr>
      <w:tr w14:paraId="232AE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1493" w:type="dxa"/>
            <w:vAlign w:val="center"/>
          </w:tcPr>
          <w:p w14:paraId="16B5A553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注册资本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1"/>
                <w:sz w:val="28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2419" w:type="dxa"/>
            <w:gridSpan w:val="2"/>
            <w:tcBorders>
              <w:right w:val="single" w:color="auto" w:sz="4" w:space="0"/>
            </w:tcBorders>
            <w:vAlign w:val="center"/>
          </w:tcPr>
          <w:p w14:paraId="32CCF7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  <w:tc>
          <w:tcPr>
            <w:tcW w:w="3384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2A9CF02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3"/>
                <w:sz w:val="28"/>
                <w:szCs w:val="28"/>
              </w:rPr>
              <w:t>统一社会信用代码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8"/>
                <w:szCs w:val="28"/>
              </w:rPr>
              <w:t>或组织机构代码</w:t>
            </w:r>
          </w:p>
        </w:tc>
        <w:tc>
          <w:tcPr>
            <w:tcW w:w="1775" w:type="dxa"/>
            <w:tcBorders>
              <w:left w:val="single" w:color="auto" w:sz="4" w:space="0"/>
            </w:tcBorders>
            <w:vAlign w:val="center"/>
          </w:tcPr>
          <w:p w14:paraId="2C4DA8A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</w:tr>
      <w:tr w14:paraId="7BEDCB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493" w:type="dxa"/>
            <w:vAlign w:val="center"/>
          </w:tcPr>
          <w:p w14:paraId="11A0577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</w:rPr>
              <w:t>法人代表</w:t>
            </w:r>
          </w:p>
        </w:tc>
        <w:tc>
          <w:tcPr>
            <w:tcW w:w="1063" w:type="dxa"/>
            <w:tcBorders>
              <w:right w:val="single" w:color="auto" w:sz="4" w:space="0"/>
            </w:tcBorders>
            <w:vAlign w:val="center"/>
          </w:tcPr>
          <w:p w14:paraId="7AC3278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  <w:tc>
          <w:tcPr>
            <w:tcW w:w="135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67663F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职务</w:t>
            </w:r>
          </w:p>
        </w:tc>
        <w:tc>
          <w:tcPr>
            <w:tcW w:w="1269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7AA5D8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  <w:tc>
          <w:tcPr>
            <w:tcW w:w="211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5469F50"/>
          <w:p w14:paraId="246EF032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276" w:firstLineChars="100"/>
              <w:jc w:val="left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775" w:type="dxa"/>
            <w:tcBorders>
              <w:left w:val="single" w:color="auto" w:sz="4" w:space="0"/>
            </w:tcBorders>
            <w:vAlign w:val="center"/>
          </w:tcPr>
          <w:p w14:paraId="6E42C892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/>
              <w:jc w:val="left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spacing w:val="-2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14:paraId="55247B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493" w:type="dxa"/>
            <w:vAlign w:val="center"/>
          </w:tcPr>
          <w:p w14:paraId="69EB3D06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</w:rPr>
              <w:t>项目负责人</w:t>
            </w:r>
          </w:p>
        </w:tc>
        <w:tc>
          <w:tcPr>
            <w:tcW w:w="1063" w:type="dxa"/>
            <w:tcBorders>
              <w:right w:val="single" w:color="auto" w:sz="4" w:space="0"/>
            </w:tcBorders>
            <w:vAlign w:val="center"/>
          </w:tcPr>
          <w:p w14:paraId="586106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  <w:tc>
          <w:tcPr>
            <w:tcW w:w="135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2500243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职务</w:t>
            </w:r>
          </w:p>
        </w:tc>
        <w:tc>
          <w:tcPr>
            <w:tcW w:w="1269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3540A8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  <w:tc>
          <w:tcPr>
            <w:tcW w:w="211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A29E4EA"/>
          <w:p w14:paraId="35EC72A2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276" w:firstLineChars="1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775" w:type="dxa"/>
            <w:tcBorders>
              <w:left w:val="single" w:color="auto" w:sz="4" w:space="0"/>
            </w:tcBorders>
            <w:vAlign w:val="center"/>
          </w:tcPr>
          <w:p w14:paraId="0EA4038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</w:tr>
      <w:tr w14:paraId="7D9937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493" w:type="dxa"/>
            <w:vAlign w:val="center"/>
          </w:tcPr>
          <w:p w14:paraId="489CF03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val="en-US" w:eastAsia="zh-CN"/>
              </w:rPr>
              <w:t>2025年末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</w:rPr>
              <w:t>总资产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1063" w:type="dxa"/>
            <w:tcBorders>
              <w:right w:val="single" w:color="auto" w:sz="4" w:space="0"/>
            </w:tcBorders>
            <w:vAlign w:val="center"/>
          </w:tcPr>
          <w:p w14:paraId="2890942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  <w:tc>
          <w:tcPr>
            <w:tcW w:w="1361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AD7BF40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8"/>
                <w:szCs w:val="28"/>
                <w:lang w:val="en-US" w:eastAsia="zh-CN"/>
              </w:rPr>
              <w:t>2025年末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8"/>
                <w:szCs w:val="28"/>
              </w:rPr>
              <w:t>净资产</w:t>
            </w:r>
          </w:p>
        </w:tc>
        <w:tc>
          <w:tcPr>
            <w:tcW w:w="126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7352C82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/>
              <w:jc w:val="center"/>
              <w:textAlignment w:val="baseline"/>
              <w:rPr>
                <w:rFonts w:hint="default" w:ascii="仿宋_GB2312" w:hAnsi="仿宋_GB2312" w:eastAsia="仿宋_GB2312" w:cs="仿宋_GB2312"/>
                <w:b w:val="0"/>
                <w:bCs w:val="0"/>
                <w:spacing w:val="11"/>
                <w:sz w:val="28"/>
                <w:szCs w:val="28"/>
                <w:lang w:val="en-US" w:eastAsia="zh-CN"/>
              </w:rPr>
            </w:pPr>
          </w:p>
        </w:tc>
        <w:tc>
          <w:tcPr>
            <w:tcW w:w="211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700517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2025年末资产负债率（%）</w:t>
            </w:r>
          </w:p>
        </w:tc>
        <w:tc>
          <w:tcPr>
            <w:tcW w:w="1775" w:type="dxa"/>
            <w:tcBorders>
              <w:left w:val="single" w:color="auto" w:sz="4" w:space="0"/>
            </w:tcBorders>
            <w:vAlign w:val="center"/>
          </w:tcPr>
          <w:p w14:paraId="79CE5AE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</w:p>
        </w:tc>
      </w:tr>
      <w:tr w14:paraId="57F23B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493" w:type="dxa"/>
            <w:vAlign w:val="center"/>
          </w:tcPr>
          <w:p w14:paraId="514BA52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  <w:t>项目前置手续办理情况</w:t>
            </w:r>
          </w:p>
        </w:tc>
        <w:tc>
          <w:tcPr>
            <w:tcW w:w="7578" w:type="dxa"/>
            <w:gridSpan w:val="6"/>
            <w:vAlign w:val="center"/>
          </w:tcPr>
          <w:p w14:paraId="1290FE5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包括审批、备案等情况，用地、用海、环评手续办理等情况，规划许可等情况。</w:t>
            </w:r>
          </w:p>
        </w:tc>
      </w:tr>
      <w:tr w14:paraId="5905E6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493" w:type="dxa"/>
            <w:vAlign w:val="center"/>
          </w:tcPr>
          <w:p w14:paraId="4B4206A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  <w:t>项目实施</w:t>
            </w:r>
          </w:p>
          <w:p w14:paraId="6886D74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  <w:t>期限</w:t>
            </w:r>
          </w:p>
        </w:tc>
        <w:tc>
          <w:tcPr>
            <w:tcW w:w="1063" w:type="dxa"/>
            <w:vAlign w:val="center"/>
          </w:tcPr>
          <w:p w14:paraId="703B308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1361" w:type="dxa"/>
            <w:gridSpan w:val="2"/>
            <w:vAlign w:val="center"/>
          </w:tcPr>
          <w:p w14:paraId="2978859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val="en-US" w:eastAsia="zh-CN"/>
              </w:rPr>
              <w:t>项目开工</w:t>
            </w:r>
          </w:p>
          <w:p w14:paraId="4B6FAB5D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val="en-US" w:eastAsia="zh-CN"/>
              </w:rPr>
              <w:t>情况</w:t>
            </w:r>
          </w:p>
        </w:tc>
        <w:tc>
          <w:tcPr>
            <w:tcW w:w="1264" w:type="dxa"/>
            <w:vAlign w:val="center"/>
          </w:tcPr>
          <w:p w14:paraId="11988B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4"/>
                <w:sz w:val="28"/>
                <w:szCs w:val="28"/>
                <w:lang w:eastAsia="zh-CN"/>
              </w:rPr>
              <w:t>（是或否）</w:t>
            </w:r>
          </w:p>
        </w:tc>
        <w:tc>
          <w:tcPr>
            <w:tcW w:w="2115" w:type="dxa"/>
            <w:vAlign w:val="center"/>
          </w:tcPr>
          <w:p w14:paraId="74A2CFDE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8"/>
                <w:szCs w:val="28"/>
                <w:lang w:val="en-US" w:eastAsia="zh-CN"/>
              </w:rPr>
              <w:t>如开工，完成工程量情况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（%）</w:t>
            </w:r>
          </w:p>
        </w:tc>
        <w:tc>
          <w:tcPr>
            <w:tcW w:w="1775" w:type="dxa"/>
            <w:vAlign w:val="center"/>
          </w:tcPr>
          <w:p w14:paraId="1B18516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6B94EE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493" w:type="dxa"/>
            <w:vAlign w:val="center"/>
          </w:tcPr>
          <w:p w14:paraId="74248B1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val="en-US" w:eastAsia="zh-CN"/>
              </w:rPr>
              <w:t>项目</w:t>
            </w:r>
          </w:p>
          <w:p w14:paraId="2A492CC3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val="en-US" w:eastAsia="zh-CN"/>
              </w:rPr>
              <w:t xml:space="preserve">总投资 </w:t>
            </w:r>
          </w:p>
        </w:tc>
        <w:tc>
          <w:tcPr>
            <w:tcW w:w="1063" w:type="dxa"/>
            <w:vAlign w:val="center"/>
          </w:tcPr>
          <w:p w14:paraId="1936E91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61" w:type="dxa"/>
            <w:gridSpan w:val="2"/>
            <w:vAlign w:val="center"/>
          </w:tcPr>
          <w:p w14:paraId="213710B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8"/>
                <w:szCs w:val="28"/>
                <w:lang w:val="en-US" w:eastAsia="zh-CN"/>
              </w:rPr>
              <w:t>已完成投资</w:t>
            </w:r>
          </w:p>
        </w:tc>
        <w:tc>
          <w:tcPr>
            <w:tcW w:w="1264" w:type="dxa"/>
            <w:vAlign w:val="center"/>
          </w:tcPr>
          <w:p w14:paraId="680675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（已开工项目填）</w:t>
            </w:r>
          </w:p>
        </w:tc>
        <w:tc>
          <w:tcPr>
            <w:tcW w:w="2115" w:type="dxa"/>
            <w:vAlign w:val="center"/>
          </w:tcPr>
          <w:p w14:paraId="77AD4E4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3"/>
                <w:sz w:val="28"/>
                <w:szCs w:val="28"/>
                <w:lang w:eastAsia="zh-CN"/>
              </w:rPr>
              <w:t>项目申请省级财政补助资金金额</w:t>
            </w:r>
          </w:p>
        </w:tc>
        <w:tc>
          <w:tcPr>
            <w:tcW w:w="1775" w:type="dxa"/>
            <w:vAlign w:val="center"/>
          </w:tcPr>
          <w:p w14:paraId="53BED56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0436AB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1" w:hRule="atLeast"/>
        </w:trPr>
        <w:tc>
          <w:tcPr>
            <w:tcW w:w="1493" w:type="dxa"/>
            <w:vAlign w:val="center"/>
          </w:tcPr>
          <w:p w14:paraId="35A2202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</w:rPr>
              <w:t>主要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  <w:lang w:val="en-US" w:eastAsia="zh-CN"/>
              </w:rPr>
              <w:t>实施</w:t>
            </w:r>
          </w:p>
          <w:p w14:paraId="02BBA108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8"/>
                <w:szCs w:val="28"/>
              </w:rPr>
              <w:t>内容</w:t>
            </w:r>
          </w:p>
        </w:tc>
        <w:tc>
          <w:tcPr>
            <w:tcW w:w="7578" w:type="dxa"/>
            <w:gridSpan w:val="6"/>
            <w:vAlign w:val="center"/>
          </w:tcPr>
          <w:p w14:paraId="43D0F11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</w:pPr>
          </w:p>
          <w:p w14:paraId="5403143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</w:pPr>
          </w:p>
          <w:p w14:paraId="1EF038B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</w:pPr>
          </w:p>
          <w:p w14:paraId="516E038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</w:pPr>
          </w:p>
          <w:p w14:paraId="6268F06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</w:pPr>
          </w:p>
          <w:p w14:paraId="6CAE7C4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</w:pPr>
          </w:p>
        </w:tc>
      </w:tr>
      <w:tr w14:paraId="57AF7C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4" w:hRule="atLeast"/>
        </w:trPr>
        <w:tc>
          <w:tcPr>
            <w:tcW w:w="1493" w:type="dxa"/>
            <w:vAlign w:val="center"/>
          </w:tcPr>
          <w:p w14:paraId="02818A41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sz w:val="28"/>
                <w:szCs w:val="28"/>
              </w:rPr>
              <w:t>备注</w:t>
            </w:r>
          </w:p>
        </w:tc>
        <w:tc>
          <w:tcPr>
            <w:tcW w:w="7578" w:type="dxa"/>
            <w:gridSpan w:val="6"/>
            <w:vAlign w:val="center"/>
          </w:tcPr>
          <w:p w14:paraId="341EF8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  <w:p w14:paraId="58B7E77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  <w:p w14:paraId="0C9D995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  <w:p w14:paraId="408BB5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  <w:p w14:paraId="67285C5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</w:tbl>
    <w:p w14:paraId="474CC57C">
      <w:pPr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sectPr>
          <w:footerReference r:id="rId6" w:type="default"/>
          <w:pgSz w:w="11900" w:h="16840"/>
          <w:pgMar w:top="1431" w:right="1373" w:bottom="1599" w:left="1445" w:header="0" w:footer="1291" w:gutter="0"/>
          <w:pgNumType w:fmt="decimal"/>
          <w:cols w:space="720" w:num="1"/>
        </w:sect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填表说明：以上内容项目申报单位结合实际填报，确保应填尽填。</w:t>
      </w:r>
    </w:p>
    <w:p w14:paraId="751406F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center"/>
        <w:textAlignment w:val="baseline"/>
        <w:outlineLvl w:val="2"/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</w:pPr>
      <w:r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eastAsia="zh-CN"/>
        </w:rPr>
        <w:t>二</w:t>
      </w:r>
      <w:r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  <w:t>、项目</w:t>
      </w:r>
      <w:r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  <w:t>实施方案</w:t>
      </w:r>
    </w:p>
    <w:p w14:paraId="3641414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</w:p>
    <w:p w14:paraId="2146D69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项目单位按照以下要求编制项目实施方案，项目实施方案应基本达到可行性研究报告深度。</w:t>
      </w:r>
    </w:p>
    <w:p w14:paraId="7EEFDE8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项目基本情况。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包括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项目名称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，项目实施地点，项目实施期限、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项目单位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情况（应简要介绍单位情况。承担单位是企业的，应说明近三年经营及资产状况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、银行信用等级、社会信用情况等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情况）。</w:t>
      </w:r>
    </w:p>
    <w:p w14:paraId="3044308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eastAsia" w:ascii="楷体_GB2312" w:hAnsi="楷体_GB2312" w:eastAsia="楷体_GB2312" w:cs="楷体_GB2312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pacing w:val="0"/>
          <w:sz w:val="32"/>
          <w:szCs w:val="32"/>
          <w:lang w:eastAsia="zh-CN"/>
        </w:rPr>
        <w:t>（二）项目实施的可行性及必要性。</w:t>
      </w:r>
    </w:p>
    <w:p w14:paraId="2B513CD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spacing w:val="0"/>
          <w:sz w:val="32"/>
          <w:szCs w:val="32"/>
          <w:lang w:val="en-US" w:eastAsia="zh-CN"/>
        </w:rPr>
        <w:t>（三）项目实施内容。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包括实施条件落实情况、实施内容及规模、实施路径及措施等。已开工建设的，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要说明截至申报日已完成投资、工程进度等。</w:t>
      </w:r>
    </w:p>
    <w:p w14:paraId="103D846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（四）项目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投资估算及筹措。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包括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项目总投资，投资使用方案、资金筹措方案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及投资测算依据及说明等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。</w:t>
      </w:r>
    </w:p>
    <w:p w14:paraId="6A8C150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（五）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eastAsia="zh-CN"/>
        </w:rPr>
        <w:t>实施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效益分析。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围绕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山东省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海洋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服务业发展、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海洋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产业发展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、海洋经济发展，分析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预期经济效益、社会效益、生态效益、可持续影响等。</w:t>
      </w:r>
    </w:p>
    <w:p w14:paraId="5E5EEC0D">
      <w:pPr>
        <w:pStyle w:val="2"/>
        <w:kinsoku/>
        <w:spacing w:line="560" w:lineRule="exact"/>
        <w:ind w:firstLine="640" w:firstLineChars="200"/>
        <w:jc w:val="both"/>
        <w:rPr>
          <w:sz w:val="30"/>
          <w:szCs w:val="30"/>
        </w:rPr>
        <w:sectPr>
          <w:footerReference r:id="rId7" w:type="default"/>
          <w:pgSz w:w="11900" w:h="16840"/>
          <w:pgMar w:top="1431" w:right="1470" w:bottom="1592" w:left="1579" w:header="0" w:footer="1294" w:gutter="0"/>
          <w:pgNumType w:fmt="decimal"/>
          <w:cols w:space="720" w:num="1"/>
        </w:sectPr>
      </w:pP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  <w:lang w:val="en-US" w:eastAsia="zh-CN"/>
        </w:rPr>
        <w:t>（六）</w:t>
      </w:r>
      <w:r>
        <w:rPr>
          <w:rFonts w:hint="eastAsia" w:ascii="楷体_GB2312" w:hAnsi="楷体_GB2312" w:eastAsia="楷体_GB2312" w:cs="楷体_GB2312"/>
          <w:b w:val="0"/>
          <w:bCs w:val="0"/>
          <w:spacing w:val="0"/>
          <w:sz w:val="32"/>
          <w:szCs w:val="32"/>
        </w:rPr>
        <w:t>附件。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主要包括：项目单位统一社会信用代码证复印件；投资项目立项审批、核准或备案文件复印件；项目用地、规划、施工许可等项目前期开工等证明文件；需开展环境影响评价、节能评价的项目，应提供环评、能评相关复印件；企业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上一年度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经社会中介机构审计认可的会计报表和财务审计报告复印件；项目进度及资金证明；与项目相关的企业先进性证明等相关材料；企业信用信息报告；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其他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</w:rPr>
        <w:t>相关材料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eastAsia="zh-CN"/>
        </w:rPr>
        <w:t>等。</w:t>
      </w:r>
    </w:p>
    <w:p w14:paraId="7BE9101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center"/>
        <w:textAlignment w:val="baseline"/>
        <w:outlineLvl w:val="2"/>
        <w:rPr>
          <w:rFonts w:hint="default" w:ascii="黑体" w:hAnsi="黑体" w:eastAsia="黑体" w:cs="黑体"/>
          <w:b w:val="0"/>
          <w:bCs w:val="0"/>
          <w:spacing w:val="1"/>
          <w:sz w:val="36"/>
          <w:szCs w:val="36"/>
        </w:rPr>
      </w:pPr>
      <w:r>
        <w:rPr>
          <w:rFonts w:hint="default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  <w:t>三、XX</w:t>
      </w:r>
      <w:r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  <w:t>项目</w:t>
      </w:r>
      <w:r>
        <w:rPr>
          <w:rFonts w:hint="default" w:ascii="黑体" w:hAnsi="黑体" w:eastAsia="黑体" w:cs="黑体"/>
          <w:b w:val="0"/>
          <w:bCs w:val="0"/>
          <w:spacing w:val="1"/>
          <w:sz w:val="36"/>
          <w:szCs w:val="36"/>
        </w:rPr>
        <w:t>绩效目标</w:t>
      </w:r>
      <w:r>
        <w:rPr>
          <w:rFonts w:hint="default" w:ascii="黑体" w:hAnsi="黑体" w:eastAsia="黑体" w:cs="黑体"/>
          <w:b w:val="0"/>
          <w:bCs w:val="0"/>
          <w:spacing w:val="1"/>
          <w:sz w:val="36"/>
          <w:szCs w:val="36"/>
          <w:lang w:eastAsia="zh-CN"/>
        </w:rPr>
        <w:t>申报</w:t>
      </w:r>
      <w:r>
        <w:rPr>
          <w:rFonts w:hint="default" w:ascii="黑体" w:hAnsi="黑体" w:eastAsia="黑体" w:cs="黑体"/>
          <w:b w:val="0"/>
          <w:bCs w:val="0"/>
          <w:spacing w:val="1"/>
          <w:sz w:val="36"/>
          <w:szCs w:val="36"/>
        </w:rPr>
        <w:t>表</w:t>
      </w:r>
    </w:p>
    <w:p w14:paraId="3739BF0A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jc w:val="center"/>
        <w:textAlignment w:val="baseline"/>
        <w:outlineLvl w:val="2"/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</w:rPr>
      </w:pPr>
    </w:p>
    <w:p w14:paraId="3891BB86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textAlignment w:val="baseline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pacing w:val="-21"/>
          <w:sz w:val="28"/>
          <w:szCs w:val="28"/>
        </w:rPr>
        <w:t>项目单位名称：</w:t>
      </w:r>
      <w:r>
        <w:rPr>
          <w:rFonts w:hint="eastAsia" w:ascii="仿宋_GB2312" w:hAnsi="仿宋_GB2312" w:eastAsia="仿宋_GB2312" w:cs="仿宋_GB2312"/>
          <w:spacing w:val="-21"/>
          <w:sz w:val="28"/>
          <w:szCs w:val="28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21"/>
          <w:sz w:val="28"/>
          <w:szCs w:val="28"/>
        </w:rPr>
        <w:t>盖章</w:t>
      </w:r>
      <w:r>
        <w:rPr>
          <w:rFonts w:hint="eastAsia" w:ascii="仿宋_GB2312" w:hAnsi="仿宋_GB2312" w:eastAsia="仿宋_GB2312" w:cs="仿宋_GB2312"/>
          <w:spacing w:val="-21"/>
          <w:sz w:val="28"/>
          <w:szCs w:val="28"/>
          <w:lang w:eastAsia="zh-CN"/>
        </w:rPr>
        <w:t>）</w:t>
      </w:r>
    </w:p>
    <w:p w14:paraId="5621AB73">
      <w:pPr>
        <w:spacing w:line="73" w:lineRule="exact"/>
        <w:rPr>
          <w:rFonts w:hint="eastAsia" w:ascii="仿宋_GB2312" w:hAnsi="仿宋_GB2312" w:eastAsia="仿宋_GB2312" w:cs="仿宋_GB2312"/>
          <w:sz w:val="28"/>
          <w:szCs w:val="28"/>
        </w:rPr>
      </w:pPr>
    </w:p>
    <w:tbl>
      <w:tblPr>
        <w:tblStyle w:val="8"/>
        <w:tblW w:w="8972" w:type="dxa"/>
        <w:tblInd w:w="-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8"/>
        <w:gridCol w:w="1391"/>
        <w:gridCol w:w="963"/>
        <w:gridCol w:w="823"/>
        <w:gridCol w:w="1532"/>
        <w:gridCol w:w="1700"/>
        <w:gridCol w:w="995"/>
      </w:tblGrid>
      <w:tr w14:paraId="63D0A1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</w:trPr>
        <w:tc>
          <w:tcPr>
            <w:tcW w:w="1568" w:type="dxa"/>
            <w:vAlign w:val="center"/>
          </w:tcPr>
          <w:p w14:paraId="29AC1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项目名称</w:t>
            </w:r>
          </w:p>
        </w:tc>
        <w:tc>
          <w:tcPr>
            <w:tcW w:w="7404" w:type="dxa"/>
            <w:gridSpan w:val="6"/>
            <w:vAlign w:val="center"/>
          </w:tcPr>
          <w:p w14:paraId="617ED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</w:p>
        </w:tc>
      </w:tr>
      <w:tr w14:paraId="6F9B64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568" w:type="dxa"/>
            <w:vAlign w:val="center"/>
          </w:tcPr>
          <w:p w14:paraId="178C4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市级主管部门</w:t>
            </w:r>
          </w:p>
        </w:tc>
        <w:tc>
          <w:tcPr>
            <w:tcW w:w="2354" w:type="dxa"/>
            <w:gridSpan w:val="2"/>
            <w:vAlign w:val="center"/>
          </w:tcPr>
          <w:p w14:paraId="544CC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</w:p>
        </w:tc>
        <w:tc>
          <w:tcPr>
            <w:tcW w:w="2355" w:type="dxa"/>
            <w:gridSpan w:val="2"/>
            <w:vAlign w:val="center"/>
          </w:tcPr>
          <w:p w14:paraId="741AC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具体实施单位</w:t>
            </w:r>
          </w:p>
        </w:tc>
        <w:tc>
          <w:tcPr>
            <w:tcW w:w="2695" w:type="dxa"/>
            <w:gridSpan w:val="2"/>
            <w:vAlign w:val="center"/>
          </w:tcPr>
          <w:p w14:paraId="22894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</w:p>
        </w:tc>
      </w:tr>
      <w:tr w14:paraId="0E9556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568" w:type="dxa"/>
            <w:vMerge w:val="restart"/>
            <w:vAlign w:val="center"/>
          </w:tcPr>
          <w:p w14:paraId="5A420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 xml:space="preserve">资金情况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( 万元 )</w:t>
            </w:r>
          </w:p>
        </w:tc>
        <w:tc>
          <w:tcPr>
            <w:tcW w:w="2354" w:type="dxa"/>
            <w:gridSpan w:val="2"/>
            <w:vAlign w:val="center"/>
          </w:tcPr>
          <w:p w14:paraId="10441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资金总额</w:t>
            </w:r>
          </w:p>
        </w:tc>
        <w:tc>
          <w:tcPr>
            <w:tcW w:w="5050" w:type="dxa"/>
            <w:gridSpan w:val="4"/>
            <w:vAlign w:val="center"/>
          </w:tcPr>
          <w:p w14:paraId="09871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</w:p>
        </w:tc>
      </w:tr>
      <w:tr w14:paraId="6BB75B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568" w:type="dxa"/>
            <w:vMerge w:val="continue"/>
            <w:vAlign w:val="center"/>
          </w:tcPr>
          <w:p w14:paraId="0D9360A1">
            <w:pPr>
              <w:jc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</w:p>
        </w:tc>
        <w:tc>
          <w:tcPr>
            <w:tcW w:w="2354" w:type="dxa"/>
            <w:gridSpan w:val="2"/>
            <w:vAlign w:val="center"/>
          </w:tcPr>
          <w:p w14:paraId="1ED9D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其中：省级财政资金</w:t>
            </w:r>
          </w:p>
        </w:tc>
        <w:tc>
          <w:tcPr>
            <w:tcW w:w="5050" w:type="dxa"/>
            <w:gridSpan w:val="4"/>
            <w:vAlign w:val="center"/>
          </w:tcPr>
          <w:p w14:paraId="1D690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 xml:space="preserve"> </w:t>
            </w:r>
          </w:p>
        </w:tc>
      </w:tr>
      <w:tr w14:paraId="572129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568" w:type="dxa"/>
            <w:vMerge w:val="restart"/>
            <w:tcBorders>
              <w:bottom w:val="nil"/>
            </w:tcBorders>
            <w:textDirection w:val="tbRlV"/>
            <w:vAlign w:val="center"/>
          </w:tcPr>
          <w:p w14:paraId="4FCA0A8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绩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指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标</w:t>
            </w:r>
          </w:p>
        </w:tc>
        <w:tc>
          <w:tcPr>
            <w:tcW w:w="1391" w:type="dxa"/>
            <w:vAlign w:val="center"/>
          </w:tcPr>
          <w:p w14:paraId="30F254C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一级指标</w:t>
            </w:r>
          </w:p>
        </w:tc>
        <w:tc>
          <w:tcPr>
            <w:tcW w:w="1786" w:type="dxa"/>
            <w:gridSpan w:val="2"/>
            <w:vAlign w:val="center"/>
          </w:tcPr>
          <w:p w14:paraId="21A9E3E1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二级指标</w:t>
            </w:r>
          </w:p>
        </w:tc>
        <w:tc>
          <w:tcPr>
            <w:tcW w:w="3232" w:type="dxa"/>
            <w:gridSpan w:val="2"/>
            <w:vAlign w:val="center"/>
          </w:tcPr>
          <w:p w14:paraId="0B4A4E56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三级指标</w:t>
            </w:r>
          </w:p>
        </w:tc>
        <w:tc>
          <w:tcPr>
            <w:tcW w:w="995" w:type="dxa"/>
            <w:vAlign w:val="center"/>
          </w:tcPr>
          <w:p w14:paraId="50CCC631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3"/>
                <w:sz w:val="24"/>
                <w:szCs w:val="24"/>
              </w:rPr>
              <w:t>指标值</w:t>
            </w:r>
          </w:p>
        </w:tc>
      </w:tr>
      <w:tr w14:paraId="4A75F5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DD9E0B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restart"/>
            <w:tcBorders>
              <w:bottom w:val="nil"/>
            </w:tcBorders>
            <w:vAlign w:val="center"/>
          </w:tcPr>
          <w:p w14:paraId="0D9AFFC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成本指标</w:t>
            </w:r>
          </w:p>
        </w:tc>
        <w:tc>
          <w:tcPr>
            <w:tcW w:w="1786" w:type="dxa"/>
            <w:gridSpan w:val="2"/>
            <w:vAlign w:val="center"/>
          </w:tcPr>
          <w:p w14:paraId="1DC8B1CE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经济成本指标</w:t>
            </w:r>
          </w:p>
        </w:tc>
        <w:tc>
          <w:tcPr>
            <w:tcW w:w="3232" w:type="dxa"/>
            <w:gridSpan w:val="2"/>
            <w:vAlign w:val="center"/>
          </w:tcPr>
          <w:p w14:paraId="1B8F431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财政投入规模</w:t>
            </w:r>
          </w:p>
        </w:tc>
        <w:tc>
          <w:tcPr>
            <w:tcW w:w="995" w:type="dxa"/>
            <w:vAlign w:val="center"/>
          </w:tcPr>
          <w:p w14:paraId="6C3FA1D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006C01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5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6B5744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</w:tcBorders>
            <w:vAlign w:val="center"/>
          </w:tcPr>
          <w:p w14:paraId="29E698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32CF478E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分项成本或单位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成本指标</w:t>
            </w:r>
          </w:p>
        </w:tc>
        <w:tc>
          <w:tcPr>
            <w:tcW w:w="3232" w:type="dxa"/>
            <w:gridSpan w:val="2"/>
            <w:vAlign w:val="center"/>
          </w:tcPr>
          <w:p w14:paraId="6C84FA0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分项成本指标反映成本构成情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况，可根据政策和项目实施内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容、任务清单或费用明细等设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4"/>
                <w:szCs w:val="24"/>
              </w:rPr>
              <w:t>置。单位成本指标反映预算安排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</w:rPr>
              <w:t>所依据的成本定额、支出标准或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单位成本等。</w:t>
            </w:r>
          </w:p>
        </w:tc>
        <w:tc>
          <w:tcPr>
            <w:tcW w:w="995" w:type="dxa"/>
            <w:vAlign w:val="center"/>
          </w:tcPr>
          <w:p w14:paraId="2B652FA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731771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1760EBA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restart"/>
            <w:tcBorders>
              <w:bottom w:val="nil"/>
            </w:tcBorders>
            <w:vAlign w:val="center"/>
          </w:tcPr>
          <w:p w14:paraId="5829EE1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4"/>
                <w:szCs w:val="24"/>
              </w:rPr>
              <w:t>产出指标</w:t>
            </w:r>
          </w:p>
        </w:tc>
        <w:tc>
          <w:tcPr>
            <w:tcW w:w="1786" w:type="dxa"/>
            <w:gridSpan w:val="2"/>
            <w:vAlign w:val="center"/>
          </w:tcPr>
          <w:p w14:paraId="1F314C81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数量指标</w:t>
            </w:r>
          </w:p>
        </w:tc>
        <w:tc>
          <w:tcPr>
            <w:tcW w:w="3232" w:type="dxa"/>
            <w:gridSpan w:val="2"/>
            <w:vAlign w:val="center"/>
          </w:tcPr>
          <w:p w14:paraId="72FE894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</w:rPr>
              <w:t>服务企业家数、服务群众人数等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6228EB5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77EEB5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2F275C9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</w:tcBorders>
            <w:vAlign w:val="center"/>
          </w:tcPr>
          <w:p w14:paraId="6188D54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4DCA227C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质量指标</w:t>
            </w:r>
          </w:p>
        </w:tc>
        <w:tc>
          <w:tcPr>
            <w:tcW w:w="3232" w:type="dxa"/>
            <w:gridSpan w:val="2"/>
            <w:vAlign w:val="center"/>
          </w:tcPr>
          <w:p w14:paraId="0377BBFE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提高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产品质量、打造品牌等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2A88DD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3861F2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6DA9F4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restart"/>
            <w:tcBorders>
              <w:bottom w:val="nil"/>
            </w:tcBorders>
            <w:vAlign w:val="center"/>
          </w:tcPr>
          <w:p w14:paraId="789F512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6"/>
                <w:sz w:val="24"/>
                <w:szCs w:val="24"/>
              </w:rPr>
              <w:t>效益指标</w:t>
            </w:r>
          </w:p>
        </w:tc>
        <w:tc>
          <w:tcPr>
            <w:tcW w:w="1786" w:type="dxa"/>
            <w:gridSpan w:val="2"/>
            <w:vAlign w:val="center"/>
          </w:tcPr>
          <w:p w14:paraId="1B4305E8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经济效益指标</w:t>
            </w:r>
          </w:p>
        </w:tc>
        <w:tc>
          <w:tcPr>
            <w:tcW w:w="3232" w:type="dxa"/>
            <w:gridSpan w:val="2"/>
            <w:vAlign w:val="center"/>
          </w:tcPr>
          <w:p w14:paraId="47265300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</w:rPr>
              <w:t>营收增长、投入增速、税收增长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5239259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7E6F48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EBFC68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  <w:bottom w:val="nil"/>
            </w:tcBorders>
            <w:vAlign w:val="center"/>
          </w:tcPr>
          <w:p w14:paraId="1030444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617279A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社会效益指标</w:t>
            </w:r>
          </w:p>
        </w:tc>
        <w:tc>
          <w:tcPr>
            <w:tcW w:w="3232" w:type="dxa"/>
            <w:gridSpan w:val="2"/>
            <w:vAlign w:val="center"/>
          </w:tcPr>
          <w:p w14:paraId="323B7A88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带动就业、科技进步等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0CF981E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63435B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6A68D5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</w:tcBorders>
            <w:vAlign w:val="center"/>
          </w:tcPr>
          <w:p w14:paraId="1E8F22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4A415FD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生态效益指标</w:t>
            </w:r>
          </w:p>
        </w:tc>
        <w:tc>
          <w:tcPr>
            <w:tcW w:w="3232" w:type="dxa"/>
            <w:gridSpan w:val="2"/>
            <w:vAlign w:val="center"/>
          </w:tcPr>
          <w:p w14:paraId="379B7683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环境保护、资源节约等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5E2BC57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46B8CA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</w:trPr>
        <w:tc>
          <w:tcPr>
            <w:tcW w:w="1568" w:type="dxa"/>
            <w:vMerge w:val="continue"/>
            <w:tcBorders>
              <w:top w:val="nil"/>
            </w:tcBorders>
            <w:textDirection w:val="tbRlV"/>
            <w:vAlign w:val="center"/>
          </w:tcPr>
          <w:p w14:paraId="7FA6E31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Align w:val="center"/>
          </w:tcPr>
          <w:p w14:paraId="1ACBEE83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4"/>
                <w:szCs w:val="24"/>
              </w:rPr>
              <w:t>满意度指标</w:t>
            </w:r>
          </w:p>
        </w:tc>
        <w:tc>
          <w:tcPr>
            <w:tcW w:w="1786" w:type="dxa"/>
            <w:gridSpan w:val="2"/>
            <w:vAlign w:val="center"/>
          </w:tcPr>
          <w:p w14:paraId="2A7E0AF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服务对象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4"/>
                <w:szCs w:val="24"/>
              </w:rPr>
              <w:t>满意度指标</w:t>
            </w:r>
          </w:p>
        </w:tc>
        <w:tc>
          <w:tcPr>
            <w:tcW w:w="3232" w:type="dxa"/>
            <w:gridSpan w:val="2"/>
            <w:vAlign w:val="center"/>
          </w:tcPr>
          <w:p w14:paraId="25EBF43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</w:rPr>
              <w:t>项目服务对象满意度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</w:rPr>
              <w:t>%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995" w:type="dxa"/>
            <w:vAlign w:val="center"/>
          </w:tcPr>
          <w:p w14:paraId="37BB0C9C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</w:tbl>
    <w:p w14:paraId="459F7BDC">
      <w:pPr>
        <w:pStyle w:val="2"/>
        <w:jc w:val="both"/>
        <w:rPr>
          <w:rFonts w:ascii="Arial"/>
          <w:sz w:val="21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8"/>
          <w:szCs w:val="28"/>
        </w:rPr>
        <w:t>编制要求：绩效目标可根据项目情况进行适当调整，指标数量不少于8个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8"/>
          <w:szCs w:val="28"/>
        </w:rPr>
        <w:t>其中以数值衡量的指标值不少于4个。整体设置要科学、细化量化、合理可行，符合企业发展水平，量化数据采集要易获取，在绩效评价时能提供相应的佐证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8"/>
          <w:szCs w:val="28"/>
          <w:lang w:val="en-US" w:eastAsia="zh-CN"/>
        </w:rPr>
        <w:t>材料。</w:t>
      </w:r>
    </w:p>
    <w:p w14:paraId="1C5FB90D">
      <w:pPr>
        <w:keepNext w:val="0"/>
        <w:keepLines w:val="0"/>
        <w:pageBreakBefore w:val="0"/>
        <w:widowControl/>
        <w:numPr>
          <w:ilvl w:val="-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2"/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</w:pPr>
    </w:p>
    <w:p w14:paraId="32599AF7">
      <w:pPr>
        <w:keepNext w:val="0"/>
        <w:keepLines w:val="0"/>
        <w:pageBreakBefore w:val="0"/>
        <w:widowControl/>
        <w:numPr>
          <w:ilvl w:val="-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2"/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</w:pPr>
    </w:p>
    <w:p w14:paraId="6F8895E7">
      <w:pPr>
        <w:keepNext w:val="0"/>
        <w:keepLines w:val="0"/>
        <w:pageBreakBefore w:val="0"/>
        <w:widowControl/>
        <w:numPr>
          <w:ilvl w:val="-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2"/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</w:pPr>
    </w:p>
    <w:p w14:paraId="3DBA99A0">
      <w:pPr>
        <w:keepNext w:val="0"/>
        <w:keepLines w:val="0"/>
        <w:pageBreakBefore w:val="0"/>
        <w:widowControl/>
        <w:numPr>
          <w:ilvl w:val="-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2"/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</w:pPr>
      <w:r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val="en-US" w:eastAsia="zh-CN"/>
        </w:rPr>
        <w:t>四</w:t>
      </w:r>
      <w:r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  <w:lang w:eastAsia="zh-CN"/>
        </w:rPr>
        <w:t>、</w:t>
      </w:r>
      <w:r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  <w:t>项目申报承诺书</w:t>
      </w:r>
    </w:p>
    <w:p w14:paraId="462C1A92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Chars="0"/>
        <w:jc w:val="both"/>
        <w:textAlignment w:val="baseline"/>
        <w:outlineLvl w:val="2"/>
        <w:rPr>
          <w:rFonts w:ascii="黑体" w:hAnsi="黑体" w:eastAsia="黑体" w:cs="黑体"/>
          <w:b w:val="0"/>
          <w:bCs w:val="0"/>
          <w:spacing w:val="1"/>
          <w:sz w:val="36"/>
          <w:szCs w:val="36"/>
        </w:rPr>
      </w:pPr>
    </w:p>
    <w:p w14:paraId="18510FB9">
      <w:pPr>
        <w:spacing w:line="18" w:lineRule="exact"/>
      </w:pPr>
    </w:p>
    <w:tbl>
      <w:tblPr>
        <w:tblStyle w:val="8"/>
        <w:tblW w:w="904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82"/>
        <w:gridCol w:w="1090"/>
        <w:gridCol w:w="1478"/>
        <w:gridCol w:w="254"/>
        <w:gridCol w:w="1091"/>
        <w:gridCol w:w="927"/>
        <w:gridCol w:w="628"/>
        <w:gridCol w:w="1792"/>
      </w:tblGrid>
      <w:tr w14:paraId="332168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1782" w:type="dxa"/>
            <w:vAlign w:val="center"/>
          </w:tcPr>
          <w:p w14:paraId="1093B2C3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8"/>
              </w:rPr>
              <w:t>项目单位名称</w:t>
            </w:r>
          </w:p>
        </w:tc>
        <w:tc>
          <w:tcPr>
            <w:tcW w:w="2568" w:type="dxa"/>
            <w:gridSpan w:val="2"/>
            <w:vAlign w:val="center"/>
          </w:tcPr>
          <w:p w14:paraId="3E79EA4C">
            <w:pPr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272" w:type="dxa"/>
            <w:gridSpan w:val="3"/>
            <w:vAlign w:val="center"/>
          </w:tcPr>
          <w:p w14:paraId="7D6068CF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8"/>
                <w:szCs w:val="28"/>
              </w:rPr>
              <w:t>统一社会信用代码或组织机</w:t>
            </w:r>
            <w:r>
              <w:rPr>
                <w:rFonts w:hint="eastAsia" w:ascii="仿宋_GB2312" w:hAnsi="仿宋_GB2312" w:eastAsia="仿宋_GB2312" w:cs="仿宋_GB2312"/>
                <w:spacing w:val="7"/>
                <w:sz w:val="28"/>
                <w:szCs w:val="28"/>
              </w:rPr>
              <w:t>构代码</w:t>
            </w:r>
          </w:p>
        </w:tc>
        <w:tc>
          <w:tcPr>
            <w:tcW w:w="2420" w:type="dxa"/>
            <w:gridSpan w:val="2"/>
            <w:vAlign w:val="center"/>
          </w:tcPr>
          <w:p w14:paraId="05B5B71B">
            <w:pPr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A992B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782" w:type="dxa"/>
            <w:vAlign w:val="center"/>
          </w:tcPr>
          <w:p w14:paraId="3F5D3CD1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</w:rPr>
              <w:t>项目名称</w:t>
            </w:r>
          </w:p>
        </w:tc>
        <w:tc>
          <w:tcPr>
            <w:tcW w:w="7260" w:type="dxa"/>
            <w:gridSpan w:val="7"/>
            <w:vAlign w:val="top"/>
          </w:tcPr>
          <w:p w14:paraId="74516505">
            <w:pPr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91723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atLeast"/>
        </w:trPr>
        <w:tc>
          <w:tcPr>
            <w:tcW w:w="1782" w:type="dxa"/>
            <w:vAlign w:val="center"/>
          </w:tcPr>
          <w:p w14:paraId="15F5028C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8"/>
                <w:szCs w:val="28"/>
              </w:rPr>
              <w:t>项目总投资</w:t>
            </w:r>
          </w:p>
        </w:tc>
        <w:tc>
          <w:tcPr>
            <w:tcW w:w="7260" w:type="dxa"/>
            <w:gridSpan w:val="7"/>
            <w:vAlign w:val="center"/>
          </w:tcPr>
          <w:p w14:paraId="1FBB7B25">
            <w:pPr>
              <w:pStyle w:val="9"/>
              <w:keepNext w:val="0"/>
              <w:keepLines w:val="0"/>
              <w:pageBreakBefore w:val="0"/>
              <w:widowControl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1450" w:firstLineChars="50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5"/>
                <w:sz w:val="28"/>
                <w:szCs w:val="28"/>
              </w:rPr>
              <w:t>万元</w:t>
            </w:r>
          </w:p>
        </w:tc>
      </w:tr>
      <w:tr w14:paraId="7B1749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782" w:type="dxa"/>
            <w:vAlign w:val="center"/>
          </w:tcPr>
          <w:p w14:paraId="106C048D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8"/>
                <w:szCs w:val="28"/>
              </w:rPr>
              <w:t>项目所在</w:t>
            </w:r>
            <w:r>
              <w:rPr>
                <w:rFonts w:hint="eastAsia" w:ascii="仿宋_GB2312" w:hAnsi="仿宋_GB2312" w:eastAsia="仿宋_GB2312" w:cs="仿宋_GB2312"/>
                <w:spacing w:val="1"/>
                <w:sz w:val="28"/>
                <w:szCs w:val="28"/>
                <w:lang w:val="en-US" w:eastAsia="zh-CN"/>
              </w:rPr>
              <w:t>地</w:t>
            </w:r>
          </w:p>
        </w:tc>
        <w:tc>
          <w:tcPr>
            <w:tcW w:w="1090" w:type="dxa"/>
            <w:vAlign w:val="center"/>
          </w:tcPr>
          <w:p w14:paraId="5423A0B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11"/>
                <w:sz w:val="28"/>
                <w:szCs w:val="28"/>
              </w:rPr>
            </w:pPr>
          </w:p>
        </w:tc>
        <w:tc>
          <w:tcPr>
            <w:tcW w:w="1732" w:type="dxa"/>
            <w:gridSpan w:val="2"/>
            <w:vAlign w:val="center"/>
          </w:tcPr>
          <w:p w14:paraId="14BBD8D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11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2"/>
                <w:sz w:val="28"/>
                <w:szCs w:val="28"/>
              </w:rPr>
              <w:t>项目责任人</w:t>
            </w:r>
          </w:p>
        </w:tc>
        <w:tc>
          <w:tcPr>
            <w:tcW w:w="1091" w:type="dxa"/>
            <w:vAlign w:val="center"/>
          </w:tcPr>
          <w:p w14:paraId="4C8FD7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11"/>
                <w:sz w:val="28"/>
                <w:szCs w:val="28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3FF7FB5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11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11"/>
                <w:sz w:val="28"/>
                <w:szCs w:val="28"/>
              </w:rPr>
              <w:t>联系</w:t>
            </w:r>
            <w:r>
              <w:rPr>
                <w:rFonts w:hint="eastAsia" w:ascii="仿宋_GB2312" w:hAnsi="仿宋_GB2312" w:eastAsia="仿宋_GB2312" w:cs="仿宋_GB2312"/>
                <w:spacing w:val="4"/>
                <w:sz w:val="28"/>
                <w:szCs w:val="28"/>
              </w:rPr>
              <w:t>电话</w:t>
            </w:r>
          </w:p>
        </w:tc>
        <w:tc>
          <w:tcPr>
            <w:tcW w:w="1792" w:type="dxa"/>
            <w:vAlign w:val="center"/>
          </w:tcPr>
          <w:p w14:paraId="2D8F27D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11"/>
                <w:sz w:val="28"/>
                <w:szCs w:val="28"/>
              </w:rPr>
            </w:pPr>
          </w:p>
        </w:tc>
      </w:tr>
      <w:tr w14:paraId="09BEE3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8" w:hRule="atLeast"/>
        </w:trPr>
        <w:tc>
          <w:tcPr>
            <w:tcW w:w="9042" w:type="dxa"/>
            <w:gridSpan w:val="8"/>
            <w:vAlign w:val="top"/>
          </w:tcPr>
          <w:p w14:paraId="0DB48B2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right="0" w:firstLine="0" w:firstLineChars="0"/>
              <w:jc w:val="center"/>
              <w:textAlignment w:val="baseline"/>
              <w:rPr>
                <w:rFonts w:hint="eastAsia" w:ascii="黑体" w:hAnsi="黑体" w:eastAsia="黑体" w:cs="黑体"/>
                <w:b w:val="0"/>
                <w:bCs w:val="0"/>
                <w:spacing w:val="-4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-4"/>
                <w:sz w:val="28"/>
                <w:szCs w:val="28"/>
                <w:lang w:val="en-US" w:eastAsia="zh-CN"/>
              </w:rPr>
              <w:t>承         诺</w:t>
            </w:r>
          </w:p>
          <w:p w14:paraId="1E39FA41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548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1.本单位近三年信用状况良好，无重大违法记录，未被列入失信执行人和重大税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  <w:t>收案件当事人名单。</w:t>
            </w:r>
          </w:p>
          <w:p w14:paraId="3EC6589B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548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2.本项目三年无多头、重复和连续申报情况，未获得过省级财政资金支持。</w:t>
            </w:r>
          </w:p>
          <w:p w14:paraId="3A3ACF26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548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3.项目符合申报条件和今年支持方向，申报的所有材料均依据相关项目申报要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  <w:t>求，据实提供，真实、合法。</w:t>
            </w:r>
          </w:p>
          <w:p w14:paraId="3AF2F3AA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548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4.补助资金获批后将严格按规定使用。</w:t>
            </w:r>
          </w:p>
          <w:p w14:paraId="7E74790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544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  <w:t>5.严格按照项目实施计划完成项目建设，按规定完成项目验收。因故不能完成项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目建设的，及时向同级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  <w:lang w:val="en-US" w:eastAsia="zh-CN"/>
              </w:rPr>
              <w:t>海洋主管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部门上报。</w:t>
            </w:r>
          </w:p>
          <w:p w14:paraId="3304C1B9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548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如违背以上承诺，愿意承担相关责任，同意有关主管部门将相关失信信息记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8"/>
                <w:szCs w:val="28"/>
              </w:rPr>
              <w:t>入公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  <w:t>共信息信用系统。严重失信的，同意在相关政府门户网站公示。</w:t>
            </w:r>
          </w:p>
          <w:p w14:paraId="7FA1AEDF">
            <w:pPr>
              <w:pStyle w:val="9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548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8"/>
                <w:szCs w:val="28"/>
              </w:rPr>
            </w:pPr>
          </w:p>
          <w:p w14:paraId="51500B94">
            <w:pPr>
              <w:pStyle w:val="9"/>
              <w:spacing w:before="28" w:line="220" w:lineRule="auto"/>
              <w:ind w:left="3328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</w:rPr>
              <w:t>单位法人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</w:rPr>
              <w:t>签名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  <w:t>）：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</w:rPr>
              <w:t>公章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6"/>
                <w:sz w:val="28"/>
                <w:szCs w:val="28"/>
                <w:lang w:eastAsia="zh-CN"/>
              </w:rPr>
              <w:t>）</w:t>
            </w:r>
          </w:p>
          <w:p w14:paraId="2531FA75">
            <w:pPr>
              <w:pStyle w:val="9"/>
              <w:spacing w:before="304" w:line="220" w:lineRule="auto"/>
              <w:ind w:left="5098"/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</w:rPr>
              <w:t>日期：</w:t>
            </w:r>
          </w:p>
          <w:p w14:paraId="050A4962">
            <w:pPr>
              <w:spacing w:before="304" w:line="220" w:lineRule="auto"/>
              <w:ind w:left="5098"/>
              <w:jc w:val="right"/>
              <w:rPr>
                <w:rFonts w:hint="eastAsia"/>
              </w:rPr>
            </w:pPr>
          </w:p>
        </w:tc>
      </w:tr>
    </w:tbl>
    <w:p w14:paraId="19B79025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1900" w:h="16840"/>
          <w:pgMar w:top="1431" w:right="1362" w:bottom="1592" w:left="1484" w:header="0" w:footer="1294" w:gutter="0"/>
          <w:pgNumType w:fmt="decimal"/>
          <w:cols w:space="720" w:num="1"/>
        </w:sectPr>
      </w:pPr>
    </w:p>
    <w:p w14:paraId="4C8A4829">
      <w:pPr>
        <w:spacing w:before="107" w:line="224" w:lineRule="auto"/>
        <w:ind w:left="10"/>
        <w:rPr>
          <w:rFonts w:ascii="黑体" w:hAnsi="黑体" w:eastAsia="黑体" w:cs="黑体"/>
          <w:b w:val="0"/>
          <w:bCs w:val="0"/>
          <w:spacing w:val="10"/>
          <w:sz w:val="32"/>
          <w:szCs w:val="32"/>
        </w:rPr>
      </w:pPr>
      <w:r>
        <w:rPr>
          <w:rFonts w:ascii="黑体" w:hAnsi="黑体" w:eastAsia="黑体" w:cs="黑体"/>
          <w:b w:val="0"/>
          <w:bCs w:val="0"/>
          <w:spacing w:val="10"/>
          <w:sz w:val="32"/>
          <w:szCs w:val="32"/>
        </w:rPr>
        <w:t>附件2</w:t>
      </w:r>
    </w:p>
    <w:p w14:paraId="13331C5A">
      <w:pPr>
        <w:spacing w:line="280" w:lineRule="auto"/>
        <w:rPr>
          <w:rFonts w:ascii="Arial"/>
          <w:sz w:val="21"/>
        </w:rPr>
      </w:pPr>
    </w:p>
    <w:p w14:paraId="19065D6D">
      <w:pPr>
        <w:spacing w:line="281" w:lineRule="auto"/>
        <w:rPr>
          <w:rFonts w:ascii="Arial"/>
          <w:sz w:val="21"/>
        </w:rPr>
      </w:pPr>
    </w:p>
    <w:p w14:paraId="57743BE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ascii="宋体" w:hAnsi="宋体" w:eastAsia="宋体" w:cs="宋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  <w:lang w:val="en-US" w:eastAsia="zh-CN"/>
        </w:rPr>
        <w:t>XX市2026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  <w:lang w:eastAsia="zh-CN"/>
        </w:rPr>
        <w:t>度山东省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</w:rPr>
        <w:t>海洋服务业重点项目申报汇总表</w:t>
      </w:r>
    </w:p>
    <w:p w14:paraId="103E27E3">
      <w:pPr>
        <w:spacing w:line="391" w:lineRule="auto"/>
        <w:rPr>
          <w:rFonts w:ascii="Arial"/>
          <w:sz w:val="21"/>
        </w:rPr>
      </w:pPr>
    </w:p>
    <w:p w14:paraId="6138B8AE">
      <w:pPr>
        <w:pStyle w:val="2"/>
        <w:spacing w:before="78" w:line="221" w:lineRule="auto"/>
        <w:ind w:left="12955"/>
        <w:jc w:val="right"/>
        <w:rPr>
          <w:sz w:val="24"/>
          <w:szCs w:val="24"/>
        </w:rPr>
      </w:pPr>
      <w:r>
        <w:rPr>
          <w:spacing w:val="-4"/>
          <w:sz w:val="24"/>
          <w:szCs w:val="24"/>
        </w:rPr>
        <w:t>单位：万元</w:t>
      </w:r>
    </w:p>
    <w:p w14:paraId="455DDA92">
      <w:pPr>
        <w:spacing w:line="141" w:lineRule="exact"/>
      </w:pPr>
    </w:p>
    <w:tbl>
      <w:tblPr>
        <w:tblStyle w:val="8"/>
        <w:tblW w:w="1480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1"/>
        <w:gridCol w:w="1068"/>
        <w:gridCol w:w="840"/>
        <w:gridCol w:w="2112"/>
        <w:gridCol w:w="804"/>
        <w:gridCol w:w="1284"/>
        <w:gridCol w:w="1548"/>
        <w:gridCol w:w="1075"/>
        <w:gridCol w:w="955"/>
        <w:gridCol w:w="1222"/>
        <w:gridCol w:w="1452"/>
        <w:gridCol w:w="984"/>
        <w:gridCol w:w="992"/>
      </w:tblGrid>
      <w:tr w14:paraId="30FCD5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2" w:hRule="atLeast"/>
        </w:trPr>
        <w:tc>
          <w:tcPr>
            <w:tcW w:w="471" w:type="dxa"/>
            <w:textDirection w:val="tbRlV"/>
            <w:vAlign w:val="center"/>
          </w:tcPr>
          <w:p w14:paraId="72A6FF0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9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068" w:type="dxa"/>
            <w:vAlign w:val="center"/>
          </w:tcPr>
          <w:p w14:paraId="027B864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pacing w:val="-9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9"/>
                <w:sz w:val="24"/>
                <w:szCs w:val="24"/>
                <w:lang w:val="en-US" w:eastAsia="zh-CN"/>
              </w:rPr>
              <w:t>项目</w:t>
            </w:r>
          </w:p>
          <w:p w14:paraId="4B44A032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9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840" w:type="dxa"/>
            <w:vAlign w:val="center"/>
          </w:tcPr>
          <w:p w14:paraId="4B7E016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16"/>
                <w:sz w:val="24"/>
                <w:szCs w:val="24"/>
              </w:rPr>
              <w:t>项目</w:t>
            </w:r>
            <w:r>
              <w:rPr>
                <w:rFonts w:hint="eastAsia" w:ascii="仿宋_GB2312" w:hAnsi="仿宋_GB2312" w:eastAsia="仿宋_GB2312" w:cs="仿宋_GB2312"/>
                <w:b/>
                <w:bCs/>
                <w:spacing w:val="16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2112" w:type="dxa"/>
            <w:vAlign w:val="center"/>
          </w:tcPr>
          <w:p w14:paraId="2C9F40A8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16"/>
                <w:sz w:val="24"/>
                <w:szCs w:val="24"/>
                <w:lang w:val="en-US" w:eastAsia="zh-CN"/>
              </w:rPr>
              <w:t>主要实施内容</w:t>
            </w:r>
          </w:p>
        </w:tc>
        <w:tc>
          <w:tcPr>
            <w:tcW w:w="804" w:type="dxa"/>
            <w:vAlign w:val="center"/>
          </w:tcPr>
          <w:p w14:paraId="6BE8381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pacing w:val="-1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"/>
                <w:sz w:val="24"/>
                <w:szCs w:val="24"/>
                <w:lang w:val="en-US" w:eastAsia="zh-CN"/>
              </w:rPr>
              <w:t>实施</w:t>
            </w:r>
          </w:p>
          <w:p w14:paraId="7F910DEE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"/>
                <w:sz w:val="24"/>
                <w:szCs w:val="24"/>
                <w:lang w:val="en-US" w:eastAsia="zh-CN"/>
              </w:rPr>
              <w:t>地点</w:t>
            </w:r>
          </w:p>
        </w:tc>
        <w:tc>
          <w:tcPr>
            <w:tcW w:w="1284" w:type="dxa"/>
            <w:vAlign w:val="center"/>
          </w:tcPr>
          <w:p w14:paraId="3871F5C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9"/>
                <w:sz w:val="24"/>
                <w:szCs w:val="24"/>
                <w:lang w:val="en-US" w:eastAsia="zh-CN"/>
              </w:rPr>
              <w:t>实施期限</w:t>
            </w:r>
          </w:p>
        </w:tc>
        <w:tc>
          <w:tcPr>
            <w:tcW w:w="1548" w:type="dxa"/>
            <w:vAlign w:val="center"/>
          </w:tcPr>
          <w:p w14:paraId="170D64D0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pacing w:val="-5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5"/>
                <w:sz w:val="24"/>
                <w:szCs w:val="24"/>
                <w:lang w:val="en-US" w:eastAsia="zh-CN"/>
              </w:rPr>
              <w:t>项目开工</w:t>
            </w:r>
          </w:p>
          <w:p w14:paraId="685CDFA8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5"/>
                <w:sz w:val="24"/>
                <w:szCs w:val="24"/>
                <w:lang w:val="en-US" w:eastAsia="zh-CN"/>
              </w:rPr>
              <w:t>情况及进展</w:t>
            </w:r>
          </w:p>
        </w:tc>
        <w:tc>
          <w:tcPr>
            <w:tcW w:w="1075" w:type="dxa"/>
            <w:vAlign w:val="center"/>
          </w:tcPr>
          <w:p w14:paraId="015447B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2"/>
                <w:sz w:val="24"/>
                <w:szCs w:val="24"/>
                <w:lang w:val="en-US" w:eastAsia="zh-CN"/>
              </w:rPr>
              <w:t>总投资</w:t>
            </w:r>
          </w:p>
        </w:tc>
        <w:tc>
          <w:tcPr>
            <w:tcW w:w="955" w:type="dxa"/>
            <w:vAlign w:val="center"/>
          </w:tcPr>
          <w:p w14:paraId="0864FD7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1"/>
                <w:sz w:val="24"/>
                <w:szCs w:val="24"/>
              </w:rPr>
              <w:t>已完成投资</w:t>
            </w:r>
          </w:p>
        </w:tc>
        <w:tc>
          <w:tcPr>
            <w:tcW w:w="1222" w:type="dxa"/>
            <w:vAlign w:val="center"/>
          </w:tcPr>
          <w:p w14:paraId="5EFFE53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1"/>
                <w:sz w:val="24"/>
                <w:szCs w:val="24"/>
              </w:rPr>
              <w:t>累计已完成投资</w:t>
            </w:r>
          </w:p>
        </w:tc>
        <w:tc>
          <w:tcPr>
            <w:tcW w:w="1452" w:type="dxa"/>
            <w:vAlign w:val="center"/>
          </w:tcPr>
          <w:p w14:paraId="1DDA93F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6"/>
                <w:sz w:val="24"/>
                <w:szCs w:val="24"/>
                <w:lang w:val="en-US" w:eastAsia="zh-CN"/>
              </w:rPr>
              <w:t>申请省级财政补助资金金额</w:t>
            </w:r>
          </w:p>
        </w:tc>
        <w:tc>
          <w:tcPr>
            <w:tcW w:w="984" w:type="dxa"/>
            <w:vAlign w:val="center"/>
          </w:tcPr>
          <w:p w14:paraId="0D90344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pacing w:val="-1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"/>
                <w:sz w:val="24"/>
                <w:szCs w:val="24"/>
                <w:lang w:val="en-US" w:eastAsia="zh-CN"/>
              </w:rPr>
              <w:t>项目</w:t>
            </w:r>
          </w:p>
          <w:p w14:paraId="6D3E6956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1"/>
                <w:sz w:val="24"/>
                <w:szCs w:val="24"/>
                <w:lang w:val="en-US" w:eastAsia="zh-CN"/>
              </w:rPr>
              <w:t>负责人</w:t>
            </w:r>
          </w:p>
        </w:tc>
        <w:tc>
          <w:tcPr>
            <w:tcW w:w="992" w:type="dxa"/>
            <w:vAlign w:val="center"/>
          </w:tcPr>
          <w:p w14:paraId="1D45BF56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6"/>
                <w:sz w:val="24"/>
                <w:szCs w:val="24"/>
                <w:lang w:val="en-US" w:eastAsia="zh-CN"/>
              </w:rPr>
              <w:t>联系</w:t>
            </w:r>
          </w:p>
          <w:p w14:paraId="36480D8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6"/>
                <w:sz w:val="24"/>
                <w:szCs w:val="24"/>
                <w:lang w:val="en-US" w:eastAsia="zh-CN"/>
              </w:rPr>
              <w:t>电话</w:t>
            </w:r>
          </w:p>
        </w:tc>
      </w:tr>
      <w:tr w14:paraId="3F304D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471" w:type="dxa"/>
            <w:vAlign w:val="center"/>
          </w:tcPr>
          <w:p w14:paraId="08B85462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068" w:type="dxa"/>
            <w:vAlign w:val="center"/>
          </w:tcPr>
          <w:p w14:paraId="295F1D7C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14:paraId="772A974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112" w:type="dxa"/>
            <w:vAlign w:val="center"/>
          </w:tcPr>
          <w:p w14:paraId="5045280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04" w:type="dxa"/>
            <w:vAlign w:val="center"/>
          </w:tcPr>
          <w:p w14:paraId="0A6551E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284" w:type="dxa"/>
            <w:vAlign w:val="center"/>
          </w:tcPr>
          <w:p w14:paraId="3338DE8C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14:paraId="2D5E766C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left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075" w:type="dxa"/>
            <w:vAlign w:val="center"/>
          </w:tcPr>
          <w:p w14:paraId="772C64B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p w14:paraId="1FFA26D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222" w:type="dxa"/>
            <w:vAlign w:val="center"/>
          </w:tcPr>
          <w:p w14:paraId="4E0714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236F7A0D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984" w:type="dxa"/>
            <w:vAlign w:val="center"/>
          </w:tcPr>
          <w:p w14:paraId="2A5EAFF8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B25C7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pacing w:val="0"/>
                <w:w w:val="100"/>
                <w:sz w:val="24"/>
                <w:szCs w:val="24"/>
              </w:rPr>
            </w:pPr>
          </w:p>
        </w:tc>
      </w:tr>
      <w:tr w14:paraId="6D7B9D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471" w:type="dxa"/>
            <w:vAlign w:val="center"/>
          </w:tcPr>
          <w:p w14:paraId="3AA6A856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068" w:type="dxa"/>
            <w:vAlign w:val="center"/>
          </w:tcPr>
          <w:p w14:paraId="5CA76C31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40" w:type="dxa"/>
            <w:vAlign w:val="center"/>
          </w:tcPr>
          <w:p w14:paraId="0DE25873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112" w:type="dxa"/>
            <w:vAlign w:val="center"/>
          </w:tcPr>
          <w:p w14:paraId="44B206DD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04" w:type="dxa"/>
            <w:vAlign w:val="center"/>
          </w:tcPr>
          <w:p w14:paraId="2A3EFD86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284" w:type="dxa"/>
            <w:vAlign w:val="center"/>
          </w:tcPr>
          <w:p w14:paraId="53A46C67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14:paraId="0F6FEB5C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075" w:type="dxa"/>
            <w:vAlign w:val="center"/>
          </w:tcPr>
          <w:p w14:paraId="2D42A2FA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955" w:type="dxa"/>
            <w:vAlign w:val="center"/>
          </w:tcPr>
          <w:p w14:paraId="409EDEDC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222" w:type="dxa"/>
            <w:vAlign w:val="center"/>
          </w:tcPr>
          <w:p w14:paraId="3296B5C9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31760486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984" w:type="dxa"/>
            <w:vAlign w:val="center"/>
          </w:tcPr>
          <w:p w14:paraId="17177F43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BED350">
            <w:pPr>
              <w:jc w:val="center"/>
              <w:rPr>
                <w:rFonts w:hint="eastAsia" w:ascii="仿宋_GB2312" w:hAnsi="仿宋_GB2312" w:eastAsia="仿宋_GB2312" w:cs="仿宋_GB2312"/>
                <w:spacing w:val="0"/>
                <w:w w:val="100"/>
                <w:sz w:val="24"/>
                <w:szCs w:val="24"/>
              </w:rPr>
            </w:pPr>
          </w:p>
        </w:tc>
      </w:tr>
    </w:tbl>
    <w:p w14:paraId="1438908A">
      <w:pPr>
        <w:rPr>
          <w:rFonts w:ascii="Arial"/>
          <w:sz w:val="21"/>
        </w:rPr>
      </w:pPr>
    </w:p>
    <w:p w14:paraId="7B1AB487">
      <w:pPr>
        <w:rPr>
          <w:rFonts w:hint="default" w:ascii="Arial" w:hAnsi="Arial" w:eastAsia="宋体" w:cs="Arial"/>
          <w:sz w:val="21"/>
          <w:szCs w:val="21"/>
          <w:lang w:val="en-US" w:eastAsia="zh-CN"/>
        </w:rPr>
        <w:sectPr>
          <w:footerReference r:id="rId9" w:type="default"/>
          <w:pgSz w:w="16840" w:h="11900"/>
          <w:pgMar w:top="1011" w:right="1154" w:bottom="1306" w:left="1074" w:header="0" w:footer="1017" w:gutter="0"/>
          <w:pgNumType w:fmt="decimal"/>
          <w:cols w:space="720" w:num="1"/>
        </w:sectPr>
      </w:pPr>
      <w:r>
        <w:rPr>
          <w:rFonts w:hint="eastAsia" w:eastAsia="宋体" w:cs="Arial"/>
          <w:sz w:val="21"/>
          <w:szCs w:val="21"/>
          <w:lang w:val="en-US" w:eastAsia="zh-CN"/>
        </w:rPr>
        <w:t>说明：此表格由市级海洋主管部门填报，作为市级申报文件的附件报送。</w:t>
      </w:r>
    </w:p>
    <w:p w14:paraId="3253889F">
      <w:pPr>
        <w:spacing w:before="107" w:line="224" w:lineRule="auto"/>
        <w:ind w:left="10"/>
        <w:rPr>
          <w:rFonts w:ascii="黑体" w:hAnsi="黑体" w:eastAsia="黑体" w:cs="黑体"/>
          <w:b w:val="0"/>
          <w:bCs w:val="0"/>
          <w:spacing w:val="10"/>
          <w:sz w:val="32"/>
          <w:szCs w:val="32"/>
        </w:rPr>
      </w:pPr>
      <w:r>
        <w:rPr>
          <w:rFonts w:ascii="黑体" w:hAnsi="黑体" w:eastAsia="黑体" w:cs="黑体"/>
          <w:b w:val="0"/>
          <w:bCs w:val="0"/>
          <w:spacing w:val="10"/>
          <w:sz w:val="32"/>
          <w:szCs w:val="32"/>
        </w:rPr>
        <w:t>附件3</w:t>
      </w:r>
    </w:p>
    <w:p w14:paraId="18EF564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  <w:lang w:val="en-US" w:eastAsia="zh-CN"/>
        </w:rPr>
        <w:t>XX市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2"/>
          <w:sz w:val="44"/>
          <w:szCs w:val="44"/>
          <w:lang w:val="en-US" w:eastAsia="zh-CN"/>
        </w:rPr>
        <w:t>2026年度山东省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6"/>
          <w:sz w:val="44"/>
          <w:szCs w:val="44"/>
        </w:rPr>
        <w:t>海洋服务业重点项目</w:t>
      </w:r>
    </w:p>
    <w:p w14:paraId="2722AE37">
      <w:pPr>
        <w:keepNext w:val="0"/>
        <w:keepLines w:val="0"/>
        <w:pageBreakBefore w:val="0"/>
        <w:widowControl/>
        <w:numPr>
          <w:ilvl w:val="-1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jc w:val="center"/>
        <w:textAlignment w:val="baseline"/>
        <w:outlineLvl w:val="9"/>
        <w:rPr>
          <w:rFonts w:hint="eastAsia" w:ascii="黑体" w:hAnsi="黑体" w:eastAsia="黑体" w:cs="黑体"/>
          <w:b w:val="0"/>
          <w:bCs w:val="0"/>
          <w:spacing w:val="1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2"/>
          <w:sz w:val="44"/>
          <w:szCs w:val="44"/>
        </w:rPr>
        <w:t>绩效目标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2"/>
          <w:sz w:val="44"/>
          <w:szCs w:val="44"/>
          <w:lang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12"/>
          <w:sz w:val="44"/>
          <w:szCs w:val="44"/>
        </w:rPr>
        <w:t>表</w:t>
      </w:r>
    </w:p>
    <w:p w14:paraId="34999C31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/>
        <w:textAlignment w:val="baseline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pacing w:val="-21"/>
          <w:sz w:val="28"/>
          <w:szCs w:val="28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-21"/>
          <w:sz w:val="28"/>
          <w:szCs w:val="28"/>
        </w:rPr>
        <w:t>：</w:t>
      </w:r>
      <w:r>
        <w:rPr>
          <w:rFonts w:hint="eastAsia" w:ascii="仿宋_GB2312" w:hAnsi="仿宋_GB2312" w:eastAsia="仿宋_GB2312" w:cs="仿宋_GB2312"/>
          <w:spacing w:val="-21"/>
          <w:sz w:val="28"/>
          <w:szCs w:val="28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21"/>
          <w:sz w:val="28"/>
          <w:szCs w:val="28"/>
        </w:rPr>
        <w:t>盖章</w:t>
      </w:r>
      <w:r>
        <w:rPr>
          <w:rFonts w:hint="eastAsia" w:ascii="仿宋_GB2312" w:hAnsi="仿宋_GB2312" w:eastAsia="仿宋_GB2312" w:cs="仿宋_GB2312"/>
          <w:spacing w:val="-21"/>
          <w:sz w:val="28"/>
          <w:szCs w:val="28"/>
          <w:lang w:eastAsia="zh-CN"/>
        </w:rPr>
        <w:t>）</w:t>
      </w:r>
    </w:p>
    <w:p w14:paraId="3ED84CBC">
      <w:pPr>
        <w:spacing w:line="73" w:lineRule="exact"/>
        <w:rPr>
          <w:rFonts w:hint="eastAsia" w:ascii="仿宋_GB2312" w:hAnsi="仿宋_GB2312" w:eastAsia="仿宋_GB2312" w:cs="仿宋_GB2312"/>
          <w:sz w:val="28"/>
          <w:szCs w:val="28"/>
        </w:rPr>
      </w:pPr>
    </w:p>
    <w:tbl>
      <w:tblPr>
        <w:tblStyle w:val="8"/>
        <w:tblW w:w="8972" w:type="dxa"/>
        <w:tblInd w:w="-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8"/>
        <w:gridCol w:w="1391"/>
        <w:gridCol w:w="963"/>
        <w:gridCol w:w="823"/>
        <w:gridCol w:w="1532"/>
        <w:gridCol w:w="1700"/>
        <w:gridCol w:w="995"/>
      </w:tblGrid>
      <w:tr w14:paraId="78987B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</w:trPr>
        <w:tc>
          <w:tcPr>
            <w:tcW w:w="1568" w:type="dxa"/>
            <w:vAlign w:val="center"/>
          </w:tcPr>
          <w:p w14:paraId="05344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项目名称</w:t>
            </w:r>
          </w:p>
        </w:tc>
        <w:tc>
          <w:tcPr>
            <w:tcW w:w="7404" w:type="dxa"/>
            <w:gridSpan w:val="6"/>
            <w:vAlign w:val="center"/>
          </w:tcPr>
          <w:p w14:paraId="1A84F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</w:p>
        </w:tc>
      </w:tr>
      <w:tr w14:paraId="2F35D7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568" w:type="dxa"/>
            <w:vAlign w:val="center"/>
          </w:tcPr>
          <w:p w14:paraId="1CE83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市级主管部门</w:t>
            </w:r>
          </w:p>
        </w:tc>
        <w:tc>
          <w:tcPr>
            <w:tcW w:w="2354" w:type="dxa"/>
            <w:gridSpan w:val="2"/>
            <w:vAlign w:val="center"/>
          </w:tcPr>
          <w:p w14:paraId="2FC90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</w:p>
        </w:tc>
        <w:tc>
          <w:tcPr>
            <w:tcW w:w="2355" w:type="dxa"/>
            <w:gridSpan w:val="2"/>
            <w:vAlign w:val="center"/>
          </w:tcPr>
          <w:p w14:paraId="7ED9E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具体实施单位</w:t>
            </w:r>
          </w:p>
        </w:tc>
        <w:tc>
          <w:tcPr>
            <w:tcW w:w="2695" w:type="dxa"/>
            <w:gridSpan w:val="2"/>
            <w:vAlign w:val="center"/>
          </w:tcPr>
          <w:p w14:paraId="2D3D7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</w:p>
        </w:tc>
      </w:tr>
      <w:tr w14:paraId="1A3E56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568" w:type="dxa"/>
            <w:vMerge w:val="restart"/>
            <w:vAlign w:val="center"/>
          </w:tcPr>
          <w:p w14:paraId="5FC0D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 xml:space="preserve">资金情况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( 万元 )</w:t>
            </w:r>
          </w:p>
        </w:tc>
        <w:tc>
          <w:tcPr>
            <w:tcW w:w="2354" w:type="dxa"/>
            <w:gridSpan w:val="2"/>
            <w:vAlign w:val="center"/>
          </w:tcPr>
          <w:p w14:paraId="5835B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资金总额</w:t>
            </w:r>
          </w:p>
        </w:tc>
        <w:tc>
          <w:tcPr>
            <w:tcW w:w="5050" w:type="dxa"/>
            <w:gridSpan w:val="4"/>
            <w:vAlign w:val="center"/>
          </w:tcPr>
          <w:p w14:paraId="4A9D7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</w:p>
        </w:tc>
      </w:tr>
      <w:tr w14:paraId="2841BF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568" w:type="dxa"/>
            <w:vMerge w:val="continue"/>
            <w:vAlign w:val="center"/>
          </w:tcPr>
          <w:p w14:paraId="7603108B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</w:p>
        </w:tc>
        <w:tc>
          <w:tcPr>
            <w:tcW w:w="2354" w:type="dxa"/>
            <w:gridSpan w:val="2"/>
            <w:vAlign w:val="center"/>
          </w:tcPr>
          <w:p w14:paraId="54F11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>其中：省级财政资金</w:t>
            </w:r>
          </w:p>
        </w:tc>
        <w:tc>
          <w:tcPr>
            <w:tcW w:w="5050" w:type="dxa"/>
            <w:gridSpan w:val="4"/>
            <w:vAlign w:val="center"/>
          </w:tcPr>
          <w:p w14:paraId="403F1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snapToGrid w:val="0"/>
                <w:color w:val="000000"/>
                <w:spacing w:val="2"/>
                <w:kern w:val="0"/>
                <w:sz w:val="24"/>
                <w:szCs w:val="24"/>
                <w:u w:val="none"/>
                <w:lang w:val="en-US" w:eastAsia="en-US" w:bidi="ar-SA"/>
              </w:rPr>
              <w:t xml:space="preserve"> </w:t>
            </w:r>
          </w:p>
        </w:tc>
      </w:tr>
      <w:tr w14:paraId="55EDB0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568" w:type="dxa"/>
            <w:vMerge w:val="restart"/>
            <w:tcBorders>
              <w:bottom w:val="nil"/>
            </w:tcBorders>
            <w:textDirection w:val="tbRlV"/>
            <w:vAlign w:val="center"/>
          </w:tcPr>
          <w:p w14:paraId="38F348EF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绩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指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标</w:t>
            </w:r>
          </w:p>
        </w:tc>
        <w:tc>
          <w:tcPr>
            <w:tcW w:w="1391" w:type="dxa"/>
            <w:vAlign w:val="center"/>
          </w:tcPr>
          <w:p w14:paraId="5BAC283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一级指标</w:t>
            </w:r>
          </w:p>
        </w:tc>
        <w:tc>
          <w:tcPr>
            <w:tcW w:w="1786" w:type="dxa"/>
            <w:gridSpan w:val="2"/>
            <w:vAlign w:val="center"/>
          </w:tcPr>
          <w:p w14:paraId="1BD950C6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二级指标</w:t>
            </w:r>
          </w:p>
        </w:tc>
        <w:tc>
          <w:tcPr>
            <w:tcW w:w="3232" w:type="dxa"/>
            <w:gridSpan w:val="2"/>
            <w:vAlign w:val="center"/>
          </w:tcPr>
          <w:p w14:paraId="5BDB1D2B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三级指标</w:t>
            </w:r>
          </w:p>
        </w:tc>
        <w:tc>
          <w:tcPr>
            <w:tcW w:w="995" w:type="dxa"/>
            <w:vAlign w:val="center"/>
          </w:tcPr>
          <w:p w14:paraId="5C8AEE4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3"/>
                <w:sz w:val="24"/>
                <w:szCs w:val="24"/>
              </w:rPr>
              <w:t>指标值</w:t>
            </w:r>
          </w:p>
        </w:tc>
      </w:tr>
      <w:tr w14:paraId="5EF2A0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51D6072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restart"/>
            <w:tcBorders>
              <w:bottom w:val="nil"/>
            </w:tcBorders>
            <w:vAlign w:val="center"/>
          </w:tcPr>
          <w:p w14:paraId="13CA0B5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成本指标</w:t>
            </w:r>
          </w:p>
        </w:tc>
        <w:tc>
          <w:tcPr>
            <w:tcW w:w="1786" w:type="dxa"/>
            <w:gridSpan w:val="2"/>
            <w:vAlign w:val="center"/>
          </w:tcPr>
          <w:p w14:paraId="72DF13D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经济成本指标</w:t>
            </w:r>
          </w:p>
        </w:tc>
        <w:tc>
          <w:tcPr>
            <w:tcW w:w="3232" w:type="dxa"/>
            <w:gridSpan w:val="2"/>
            <w:vAlign w:val="center"/>
          </w:tcPr>
          <w:p w14:paraId="7496AA6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财政投入规模</w:t>
            </w:r>
          </w:p>
        </w:tc>
        <w:tc>
          <w:tcPr>
            <w:tcW w:w="995" w:type="dxa"/>
            <w:vAlign w:val="center"/>
          </w:tcPr>
          <w:p w14:paraId="4B0C2BA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0EB572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5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3110A90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</w:tcBorders>
            <w:vAlign w:val="center"/>
          </w:tcPr>
          <w:p w14:paraId="3D1944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6B801B83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分项成本或单位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成本指标</w:t>
            </w:r>
          </w:p>
        </w:tc>
        <w:tc>
          <w:tcPr>
            <w:tcW w:w="3232" w:type="dxa"/>
            <w:gridSpan w:val="2"/>
            <w:vAlign w:val="center"/>
          </w:tcPr>
          <w:p w14:paraId="16E8B35C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分项成本指标反映成本构成情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况，可根据政策和项目实施内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容、任务清单或费用明细等设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4"/>
                <w:sz w:val="24"/>
                <w:szCs w:val="24"/>
              </w:rPr>
              <w:t>置。单位成本指标反映预算安排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</w:rPr>
              <w:t>所依据的成本定额、支出标准或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单位成本等。</w:t>
            </w:r>
          </w:p>
        </w:tc>
        <w:tc>
          <w:tcPr>
            <w:tcW w:w="995" w:type="dxa"/>
            <w:vAlign w:val="center"/>
          </w:tcPr>
          <w:p w14:paraId="2E06227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18A4DD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565315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restart"/>
            <w:tcBorders>
              <w:bottom w:val="nil"/>
            </w:tcBorders>
            <w:vAlign w:val="center"/>
          </w:tcPr>
          <w:p w14:paraId="07F07AA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4"/>
                <w:szCs w:val="24"/>
              </w:rPr>
              <w:t>产出指标</w:t>
            </w:r>
          </w:p>
        </w:tc>
        <w:tc>
          <w:tcPr>
            <w:tcW w:w="1786" w:type="dxa"/>
            <w:gridSpan w:val="2"/>
            <w:vAlign w:val="center"/>
          </w:tcPr>
          <w:p w14:paraId="712EE8F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2"/>
                <w:sz w:val="24"/>
                <w:szCs w:val="24"/>
              </w:rPr>
              <w:t>数量指标</w:t>
            </w:r>
          </w:p>
        </w:tc>
        <w:tc>
          <w:tcPr>
            <w:tcW w:w="3232" w:type="dxa"/>
            <w:gridSpan w:val="2"/>
            <w:vAlign w:val="center"/>
          </w:tcPr>
          <w:p w14:paraId="217500D9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</w:rPr>
              <w:t>服务企业家数、服务群众人数等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365ABA4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39EAE6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6C7511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</w:tcBorders>
            <w:vAlign w:val="center"/>
          </w:tcPr>
          <w:p w14:paraId="6DDAA4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4661093E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质量指标</w:t>
            </w:r>
          </w:p>
        </w:tc>
        <w:tc>
          <w:tcPr>
            <w:tcW w:w="3232" w:type="dxa"/>
            <w:gridSpan w:val="2"/>
            <w:vAlign w:val="center"/>
          </w:tcPr>
          <w:p w14:paraId="795FF1FD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提高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产品质量、打造品牌等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353B3DD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18811A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1E02737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restart"/>
            <w:tcBorders>
              <w:bottom w:val="nil"/>
            </w:tcBorders>
            <w:vAlign w:val="center"/>
          </w:tcPr>
          <w:p w14:paraId="6341248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6"/>
                <w:sz w:val="24"/>
                <w:szCs w:val="24"/>
              </w:rPr>
              <w:t>效益指标</w:t>
            </w:r>
          </w:p>
        </w:tc>
        <w:tc>
          <w:tcPr>
            <w:tcW w:w="1786" w:type="dxa"/>
            <w:gridSpan w:val="2"/>
            <w:vAlign w:val="center"/>
          </w:tcPr>
          <w:p w14:paraId="48013785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经济效益指标</w:t>
            </w:r>
          </w:p>
        </w:tc>
        <w:tc>
          <w:tcPr>
            <w:tcW w:w="3232" w:type="dxa"/>
            <w:gridSpan w:val="2"/>
            <w:vAlign w:val="center"/>
          </w:tcPr>
          <w:p w14:paraId="25AD0006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3"/>
                <w:sz w:val="24"/>
                <w:szCs w:val="24"/>
              </w:rPr>
              <w:t>营收增长、投入增速、税收增长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6C7B15A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66A0AB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0ECF42E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  <w:bottom w:val="nil"/>
            </w:tcBorders>
            <w:vAlign w:val="center"/>
          </w:tcPr>
          <w:p w14:paraId="40A676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2243205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社会效益指标</w:t>
            </w:r>
          </w:p>
        </w:tc>
        <w:tc>
          <w:tcPr>
            <w:tcW w:w="3232" w:type="dxa"/>
            <w:gridSpan w:val="2"/>
            <w:vAlign w:val="center"/>
          </w:tcPr>
          <w:p w14:paraId="1010C95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带动就业、科技进步等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3CE37C2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1A5728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68" w:type="dxa"/>
            <w:vMerge w:val="continue"/>
            <w:tcBorders>
              <w:top w:val="nil"/>
              <w:bottom w:val="nil"/>
            </w:tcBorders>
            <w:textDirection w:val="tbRlV"/>
            <w:vAlign w:val="center"/>
          </w:tcPr>
          <w:p w14:paraId="4E4E7D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Merge w:val="continue"/>
            <w:tcBorders>
              <w:top w:val="nil"/>
            </w:tcBorders>
            <w:vAlign w:val="center"/>
          </w:tcPr>
          <w:p w14:paraId="0C813B9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vAlign w:val="center"/>
          </w:tcPr>
          <w:p w14:paraId="2425C196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生态效益指标</w:t>
            </w:r>
          </w:p>
        </w:tc>
        <w:tc>
          <w:tcPr>
            <w:tcW w:w="3232" w:type="dxa"/>
            <w:gridSpan w:val="2"/>
            <w:vAlign w:val="center"/>
          </w:tcPr>
          <w:p w14:paraId="45505B1A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</w:rPr>
              <w:t>环境保护、资源节约等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1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995" w:type="dxa"/>
            <w:vAlign w:val="center"/>
          </w:tcPr>
          <w:p w14:paraId="47EF7AE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  <w:tr w14:paraId="75D4B9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</w:trPr>
        <w:tc>
          <w:tcPr>
            <w:tcW w:w="1568" w:type="dxa"/>
            <w:vMerge w:val="continue"/>
            <w:tcBorders>
              <w:top w:val="nil"/>
            </w:tcBorders>
            <w:textDirection w:val="tbRlV"/>
            <w:vAlign w:val="center"/>
          </w:tcPr>
          <w:p w14:paraId="341555F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391" w:type="dxa"/>
            <w:vAlign w:val="center"/>
          </w:tcPr>
          <w:p w14:paraId="25D4692D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4"/>
                <w:szCs w:val="24"/>
              </w:rPr>
              <w:t>满意度指标</w:t>
            </w:r>
          </w:p>
        </w:tc>
        <w:tc>
          <w:tcPr>
            <w:tcW w:w="1786" w:type="dxa"/>
            <w:gridSpan w:val="2"/>
            <w:vAlign w:val="center"/>
          </w:tcPr>
          <w:p w14:paraId="0D390157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"/>
                <w:sz w:val="24"/>
                <w:szCs w:val="24"/>
              </w:rPr>
              <w:t>服务对象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4"/>
                <w:szCs w:val="24"/>
              </w:rPr>
              <w:t>满意度指标</w:t>
            </w:r>
          </w:p>
        </w:tc>
        <w:tc>
          <w:tcPr>
            <w:tcW w:w="3232" w:type="dxa"/>
            <w:gridSpan w:val="2"/>
            <w:vAlign w:val="center"/>
          </w:tcPr>
          <w:p w14:paraId="389613E4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</w:rPr>
              <w:t>项目服务对象满意度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</w:rPr>
              <w:t>%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4"/>
                <w:szCs w:val="24"/>
                <w:lang w:eastAsia="zh-CN"/>
              </w:rPr>
              <w:t>）。</w:t>
            </w:r>
          </w:p>
        </w:tc>
        <w:tc>
          <w:tcPr>
            <w:tcW w:w="995" w:type="dxa"/>
            <w:vAlign w:val="center"/>
          </w:tcPr>
          <w:p w14:paraId="3B7485FC">
            <w:pPr>
              <w:pStyle w:val="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</w:tr>
    </w:tbl>
    <w:p w14:paraId="7D3FC714">
      <w:pPr>
        <w:jc w:val="both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说明：1.此表格由市级海洋主管部门填报，作为市级申报文件的附件报送。2.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4"/>
          <w:szCs w:val="24"/>
        </w:rPr>
        <w:t>绩效目标可根据项目情况进行适当调整，指标数量不少于8个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4"/>
          <w:szCs w:val="24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4"/>
          <w:szCs w:val="24"/>
        </w:rPr>
        <w:t>其中以数值衡量的指标值不少于4个。整体设置要科学、细化量化、合理可行，符合企业发展水平，量化数据采集要易获取，在绩效评价时能提供相应的佐证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24"/>
          <w:szCs w:val="24"/>
          <w:lang w:val="en-US" w:eastAsia="zh-CN"/>
        </w:rPr>
        <w:t>材料。</w:t>
      </w:r>
    </w:p>
    <w:sectPr>
      <w:footerReference r:id="rId10" w:type="default"/>
      <w:pgSz w:w="11900" w:h="16840"/>
      <w:pgMar w:top="1431" w:right="1460" w:bottom="1281" w:left="1539" w:header="0" w:footer="982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_GB2312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09C92A">
    <w:pPr>
      <w:spacing w:before="1" w:line="175" w:lineRule="auto"/>
      <w:rPr>
        <w:rFonts w:ascii="宋体" w:hAnsi="宋体" w:eastAsia="宋体" w:cs="宋体"/>
        <w:sz w:val="31"/>
        <w:szCs w:val="31"/>
      </w:rPr>
    </w:pPr>
    <w:r>
      <w:rPr>
        <w:sz w:val="3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C1F121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C1F121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95541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E93A04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E93A04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5AAB1B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B7C4AF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B7C4AF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045827">
    <w:pPr>
      <w:spacing w:before="1" w:line="176" w:lineRule="auto"/>
      <w:ind w:left="8179"/>
      <w:rPr>
        <w:rFonts w:ascii="宋体" w:hAnsi="宋体" w:eastAsia="宋体" w:cs="宋体"/>
        <w:sz w:val="30"/>
        <w:szCs w:val="30"/>
      </w:rPr>
    </w:pPr>
    <w:r>
      <w:rPr>
        <w:sz w:val="30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DCB35A8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DCB35A8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0FF3A8">
    <w:pPr>
      <w:spacing w:line="177" w:lineRule="auto"/>
      <w:rPr>
        <w:rFonts w:ascii="宋体" w:hAnsi="宋体" w:eastAsia="宋体" w:cs="宋体"/>
        <w:sz w:val="29"/>
        <w:szCs w:val="29"/>
      </w:rPr>
    </w:pPr>
    <w:r>
      <w:rPr>
        <w:sz w:val="29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3933C0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3933C0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A6CF3C">
    <w:pPr>
      <w:spacing w:line="177" w:lineRule="auto"/>
      <w:ind w:left="34"/>
      <w:rPr>
        <w:rFonts w:ascii="宋体" w:hAnsi="宋体" w:eastAsia="宋体" w:cs="宋体"/>
        <w:sz w:val="30"/>
        <w:szCs w:val="30"/>
      </w:rPr>
    </w:pPr>
    <w:r>
      <w:rPr>
        <w:sz w:val="30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F896DB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438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F896DB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E4C8319"/>
    <w:multiLevelType w:val="singleLevel"/>
    <w:tmpl w:val="BE4C831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D6C3C2C"/>
    <w:multiLevelType w:val="singleLevel"/>
    <w:tmpl w:val="5D6C3C2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displayBackgroundShape w:val="1"/>
  <w:bordersDoNotSurroundHeader w:val="0"/>
  <w:bordersDoNotSurroundFooter w:val="0"/>
  <w:trackRevisions w:val="1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172A27"/>
    <w:rsid w:val="00485C2C"/>
    <w:rsid w:val="005F481F"/>
    <w:rsid w:val="011411D4"/>
    <w:rsid w:val="017D56D2"/>
    <w:rsid w:val="01EE4922"/>
    <w:rsid w:val="025004B4"/>
    <w:rsid w:val="02693733"/>
    <w:rsid w:val="029D18A6"/>
    <w:rsid w:val="02D626FE"/>
    <w:rsid w:val="02F6136A"/>
    <w:rsid w:val="034A5312"/>
    <w:rsid w:val="03670D52"/>
    <w:rsid w:val="037441B6"/>
    <w:rsid w:val="03A204D2"/>
    <w:rsid w:val="03B37253"/>
    <w:rsid w:val="03C56396"/>
    <w:rsid w:val="03F37758"/>
    <w:rsid w:val="04376BAE"/>
    <w:rsid w:val="045732BE"/>
    <w:rsid w:val="048D5F88"/>
    <w:rsid w:val="056239E2"/>
    <w:rsid w:val="05696E27"/>
    <w:rsid w:val="05740424"/>
    <w:rsid w:val="05E41DAE"/>
    <w:rsid w:val="06025AE9"/>
    <w:rsid w:val="067F73A9"/>
    <w:rsid w:val="06CC603E"/>
    <w:rsid w:val="06E243E8"/>
    <w:rsid w:val="07DA72BD"/>
    <w:rsid w:val="08337CE1"/>
    <w:rsid w:val="0838123A"/>
    <w:rsid w:val="0908255E"/>
    <w:rsid w:val="091D1DA1"/>
    <w:rsid w:val="09565EE1"/>
    <w:rsid w:val="0A2C5771"/>
    <w:rsid w:val="0A6A374B"/>
    <w:rsid w:val="0A8E1461"/>
    <w:rsid w:val="0AC86CBC"/>
    <w:rsid w:val="0ACA55D0"/>
    <w:rsid w:val="0B100D93"/>
    <w:rsid w:val="0B1A1A6E"/>
    <w:rsid w:val="0B212BCE"/>
    <w:rsid w:val="0B22064F"/>
    <w:rsid w:val="0B2C0E12"/>
    <w:rsid w:val="0B956467"/>
    <w:rsid w:val="0BA671D6"/>
    <w:rsid w:val="0BB04874"/>
    <w:rsid w:val="0BB337C2"/>
    <w:rsid w:val="0BC10559"/>
    <w:rsid w:val="0BD8134E"/>
    <w:rsid w:val="0BF84E2F"/>
    <w:rsid w:val="0C2A0E82"/>
    <w:rsid w:val="0C2B0A5A"/>
    <w:rsid w:val="0C344DB1"/>
    <w:rsid w:val="0C4D28CE"/>
    <w:rsid w:val="0C6644A2"/>
    <w:rsid w:val="0C686768"/>
    <w:rsid w:val="0CAA0BCF"/>
    <w:rsid w:val="0CB145DE"/>
    <w:rsid w:val="0CC31C91"/>
    <w:rsid w:val="0CC9374C"/>
    <w:rsid w:val="0CEB6D41"/>
    <w:rsid w:val="0CEC11E8"/>
    <w:rsid w:val="0D241CB5"/>
    <w:rsid w:val="0D263A8B"/>
    <w:rsid w:val="0D7532D3"/>
    <w:rsid w:val="0E325320"/>
    <w:rsid w:val="0E510F14"/>
    <w:rsid w:val="0E682AF0"/>
    <w:rsid w:val="0ECA5559"/>
    <w:rsid w:val="0EEA1757"/>
    <w:rsid w:val="0F5500B5"/>
    <w:rsid w:val="0FD74C28"/>
    <w:rsid w:val="0FE654B5"/>
    <w:rsid w:val="0FFD6C8B"/>
    <w:rsid w:val="100E0DBD"/>
    <w:rsid w:val="10406DB9"/>
    <w:rsid w:val="107F3181"/>
    <w:rsid w:val="109A0FBC"/>
    <w:rsid w:val="109D38CF"/>
    <w:rsid w:val="10A235DA"/>
    <w:rsid w:val="111725AC"/>
    <w:rsid w:val="11265DB1"/>
    <w:rsid w:val="11511BB1"/>
    <w:rsid w:val="11632393"/>
    <w:rsid w:val="11A021F8"/>
    <w:rsid w:val="11F1104F"/>
    <w:rsid w:val="1258136B"/>
    <w:rsid w:val="125819A7"/>
    <w:rsid w:val="12D94EB7"/>
    <w:rsid w:val="134D473A"/>
    <w:rsid w:val="13575938"/>
    <w:rsid w:val="13753078"/>
    <w:rsid w:val="13854A5B"/>
    <w:rsid w:val="141C258C"/>
    <w:rsid w:val="14C667C2"/>
    <w:rsid w:val="14D902A4"/>
    <w:rsid w:val="15115C90"/>
    <w:rsid w:val="1521723B"/>
    <w:rsid w:val="154A3028"/>
    <w:rsid w:val="156B79B3"/>
    <w:rsid w:val="159C3FF8"/>
    <w:rsid w:val="15CC6A4F"/>
    <w:rsid w:val="15E14A6B"/>
    <w:rsid w:val="160D0B3E"/>
    <w:rsid w:val="162B00EE"/>
    <w:rsid w:val="162F4684"/>
    <w:rsid w:val="16BC0089"/>
    <w:rsid w:val="16CB6312"/>
    <w:rsid w:val="16CF7BB0"/>
    <w:rsid w:val="17013AE2"/>
    <w:rsid w:val="175207E1"/>
    <w:rsid w:val="1767603B"/>
    <w:rsid w:val="17D17958"/>
    <w:rsid w:val="17D353A9"/>
    <w:rsid w:val="180F222F"/>
    <w:rsid w:val="1828643D"/>
    <w:rsid w:val="183879D7"/>
    <w:rsid w:val="18740F2C"/>
    <w:rsid w:val="187927AD"/>
    <w:rsid w:val="188034A7"/>
    <w:rsid w:val="18D90D46"/>
    <w:rsid w:val="197874D5"/>
    <w:rsid w:val="1981715C"/>
    <w:rsid w:val="1A2F4A85"/>
    <w:rsid w:val="1A41695D"/>
    <w:rsid w:val="1A452550"/>
    <w:rsid w:val="1A597FD2"/>
    <w:rsid w:val="1A69709F"/>
    <w:rsid w:val="1AC9048E"/>
    <w:rsid w:val="1B5B0991"/>
    <w:rsid w:val="1B8076CB"/>
    <w:rsid w:val="1BA16EE5"/>
    <w:rsid w:val="1D205DE2"/>
    <w:rsid w:val="1D5C5F16"/>
    <w:rsid w:val="1DA43419"/>
    <w:rsid w:val="1DAF53B2"/>
    <w:rsid w:val="1E1024E2"/>
    <w:rsid w:val="1E77034F"/>
    <w:rsid w:val="1E8F4FAF"/>
    <w:rsid w:val="1F4375EF"/>
    <w:rsid w:val="1F4D1EEA"/>
    <w:rsid w:val="1F6E448B"/>
    <w:rsid w:val="1FB62FB7"/>
    <w:rsid w:val="1FC00F3B"/>
    <w:rsid w:val="201C33F5"/>
    <w:rsid w:val="20684E5C"/>
    <w:rsid w:val="20797DFB"/>
    <w:rsid w:val="20B05730"/>
    <w:rsid w:val="211C7C56"/>
    <w:rsid w:val="21AF7A41"/>
    <w:rsid w:val="21B1048A"/>
    <w:rsid w:val="227D77A3"/>
    <w:rsid w:val="228813B7"/>
    <w:rsid w:val="22EE0D5B"/>
    <w:rsid w:val="22F66168"/>
    <w:rsid w:val="234646A9"/>
    <w:rsid w:val="23A61C99"/>
    <w:rsid w:val="23B33945"/>
    <w:rsid w:val="23E31C8F"/>
    <w:rsid w:val="24EE1B49"/>
    <w:rsid w:val="24EE3D24"/>
    <w:rsid w:val="250A6BDA"/>
    <w:rsid w:val="251903EC"/>
    <w:rsid w:val="25627E42"/>
    <w:rsid w:val="25D105C8"/>
    <w:rsid w:val="26524855"/>
    <w:rsid w:val="26C50688"/>
    <w:rsid w:val="27683133"/>
    <w:rsid w:val="278F4242"/>
    <w:rsid w:val="283C698F"/>
    <w:rsid w:val="28732BCB"/>
    <w:rsid w:val="28A605BD"/>
    <w:rsid w:val="28E679EB"/>
    <w:rsid w:val="28F60FCD"/>
    <w:rsid w:val="28F95E48"/>
    <w:rsid w:val="29071C2E"/>
    <w:rsid w:val="2923539B"/>
    <w:rsid w:val="2986315B"/>
    <w:rsid w:val="29906CC2"/>
    <w:rsid w:val="29CE3DDB"/>
    <w:rsid w:val="2A63541A"/>
    <w:rsid w:val="2A6603D4"/>
    <w:rsid w:val="2A6D37AC"/>
    <w:rsid w:val="2B2F74C8"/>
    <w:rsid w:val="2B3012EB"/>
    <w:rsid w:val="2B8E1652"/>
    <w:rsid w:val="2BBB64FD"/>
    <w:rsid w:val="2BD8717A"/>
    <w:rsid w:val="2BDB094E"/>
    <w:rsid w:val="2CA23219"/>
    <w:rsid w:val="2CB5119F"/>
    <w:rsid w:val="2CB765E4"/>
    <w:rsid w:val="2D5034E4"/>
    <w:rsid w:val="2D595FCE"/>
    <w:rsid w:val="2D9774DB"/>
    <w:rsid w:val="2DAB617C"/>
    <w:rsid w:val="2DBF4E1C"/>
    <w:rsid w:val="2DC31316"/>
    <w:rsid w:val="2DE0743B"/>
    <w:rsid w:val="2E272B9A"/>
    <w:rsid w:val="2E32483A"/>
    <w:rsid w:val="2E8E41F0"/>
    <w:rsid w:val="2F340201"/>
    <w:rsid w:val="2F3A6C23"/>
    <w:rsid w:val="2F5D30B3"/>
    <w:rsid w:val="2FA07530"/>
    <w:rsid w:val="2FCC6F2B"/>
    <w:rsid w:val="2FEC4ED7"/>
    <w:rsid w:val="2FF10740"/>
    <w:rsid w:val="30234671"/>
    <w:rsid w:val="30552723"/>
    <w:rsid w:val="30B023A9"/>
    <w:rsid w:val="30DF67EA"/>
    <w:rsid w:val="31322DBE"/>
    <w:rsid w:val="31497D79"/>
    <w:rsid w:val="31666628"/>
    <w:rsid w:val="31BE03B5"/>
    <w:rsid w:val="31D146B2"/>
    <w:rsid w:val="31FB4741"/>
    <w:rsid w:val="325332E6"/>
    <w:rsid w:val="32537490"/>
    <w:rsid w:val="325B00F2"/>
    <w:rsid w:val="326A6587"/>
    <w:rsid w:val="32D57073"/>
    <w:rsid w:val="32D85BE7"/>
    <w:rsid w:val="332E53E5"/>
    <w:rsid w:val="334C0D46"/>
    <w:rsid w:val="33955886"/>
    <w:rsid w:val="33A22F43"/>
    <w:rsid w:val="33B66FE6"/>
    <w:rsid w:val="33F81754"/>
    <w:rsid w:val="342C7624"/>
    <w:rsid w:val="34563267"/>
    <w:rsid w:val="34991CDD"/>
    <w:rsid w:val="34A57D4B"/>
    <w:rsid w:val="34BD542E"/>
    <w:rsid w:val="34C26C52"/>
    <w:rsid w:val="34ED4CED"/>
    <w:rsid w:val="34F73D0E"/>
    <w:rsid w:val="353436DA"/>
    <w:rsid w:val="357532E4"/>
    <w:rsid w:val="35923A74"/>
    <w:rsid w:val="35973F46"/>
    <w:rsid w:val="35D231D8"/>
    <w:rsid w:val="36070DEF"/>
    <w:rsid w:val="366052C8"/>
    <w:rsid w:val="36CC15BF"/>
    <w:rsid w:val="36DA0180"/>
    <w:rsid w:val="371F6D50"/>
    <w:rsid w:val="372B64A7"/>
    <w:rsid w:val="37645B6D"/>
    <w:rsid w:val="37BF1F33"/>
    <w:rsid w:val="37E1109A"/>
    <w:rsid w:val="3801126E"/>
    <w:rsid w:val="388D68D4"/>
    <w:rsid w:val="393051E4"/>
    <w:rsid w:val="393712EB"/>
    <w:rsid w:val="39406299"/>
    <w:rsid w:val="396446BF"/>
    <w:rsid w:val="39893631"/>
    <w:rsid w:val="39EC6416"/>
    <w:rsid w:val="39F7755C"/>
    <w:rsid w:val="3A052C3D"/>
    <w:rsid w:val="3A6F43EF"/>
    <w:rsid w:val="3A7621AA"/>
    <w:rsid w:val="3AA75997"/>
    <w:rsid w:val="3B2A3481"/>
    <w:rsid w:val="3B306EA8"/>
    <w:rsid w:val="3B5925B9"/>
    <w:rsid w:val="3BAC7AF6"/>
    <w:rsid w:val="3BBC4BF1"/>
    <w:rsid w:val="3C0A0A01"/>
    <w:rsid w:val="3C37572C"/>
    <w:rsid w:val="3C3928D5"/>
    <w:rsid w:val="3C463127"/>
    <w:rsid w:val="3CDD7E68"/>
    <w:rsid w:val="3D3178F2"/>
    <w:rsid w:val="3D4A148F"/>
    <w:rsid w:val="3D4C5207"/>
    <w:rsid w:val="3DFF08E6"/>
    <w:rsid w:val="3E925BB5"/>
    <w:rsid w:val="3F3D1F51"/>
    <w:rsid w:val="3F5C7A6A"/>
    <w:rsid w:val="3F92745C"/>
    <w:rsid w:val="3F996DE7"/>
    <w:rsid w:val="3F99752E"/>
    <w:rsid w:val="3FD753EE"/>
    <w:rsid w:val="3FEB7AEB"/>
    <w:rsid w:val="40243A41"/>
    <w:rsid w:val="40543C97"/>
    <w:rsid w:val="4055643C"/>
    <w:rsid w:val="406477B5"/>
    <w:rsid w:val="40965D87"/>
    <w:rsid w:val="409E2E12"/>
    <w:rsid w:val="40D8646E"/>
    <w:rsid w:val="40F3251B"/>
    <w:rsid w:val="423170C2"/>
    <w:rsid w:val="423D15C3"/>
    <w:rsid w:val="425D1AEE"/>
    <w:rsid w:val="425D3A13"/>
    <w:rsid w:val="42734FE4"/>
    <w:rsid w:val="42D739B6"/>
    <w:rsid w:val="430D71E7"/>
    <w:rsid w:val="431B060A"/>
    <w:rsid w:val="4352109E"/>
    <w:rsid w:val="43CC70A2"/>
    <w:rsid w:val="440F5468"/>
    <w:rsid w:val="44144628"/>
    <w:rsid w:val="441454E1"/>
    <w:rsid w:val="44166D7E"/>
    <w:rsid w:val="44305DF0"/>
    <w:rsid w:val="44FE7BD4"/>
    <w:rsid w:val="45AB2CE7"/>
    <w:rsid w:val="45BA6F71"/>
    <w:rsid w:val="462640A2"/>
    <w:rsid w:val="465C2A22"/>
    <w:rsid w:val="46BE0D9D"/>
    <w:rsid w:val="46C762F3"/>
    <w:rsid w:val="47122845"/>
    <w:rsid w:val="47473280"/>
    <w:rsid w:val="48197D55"/>
    <w:rsid w:val="482B07DA"/>
    <w:rsid w:val="48453137"/>
    <w:rsid w:val="488A3088"/>
    <w:rsid w:val="48926A36"/>
    <w:rsid w:val="48B63E7D"/>
    <w:rsid w:val="493C0768"/>
    <w:rsid w:val="49900B72"/>
    <w:rsid w:val="49975A5C"/>
    <w:rsid w:val="49DD48B6"/>
    <w:rsid w:val="4A2026A9"/>
    <w:rsid w:val="4A2A0466"/>
    <w:rsid w:val="4A526E73"/>
    <w:rsid w:val="4BCD5A4C"/>
    <w:rsid w:val="4BFB370C"/>
    <w:rsid w:val="4C1E4213"/>
    <w:rsid w:val="4C593040"/>
    <w:rsid w:val="4C936E06"/>
    <w:rsid w:val="4C942D3E"/>
    <w:rsid w:val="4CEC603F"/>
    <w:rsid w:val="4D27359B"/>
    <w:rsid w:val="4D36558C"/>
    <w:rsid w:val="4D6B16DA"/>
    <w:rsid w:val="4DB56DF9"/>
    <w:rsid w:val="4DE1374A"/>
    <w:rsid w:val="4DF61D74"/>
    <w:rsid w:val="4E591F26"/>
    <w:rsid w:val="4E9E6D0A"/>
    <w:rsid w:val="4EB002A9"/>
    <w:rsid w:val="4EBA2DB7"/>
    <w:rsid w:val="4FA43B1F"/>
    <w:rsid w:val="50027053"/>
    <w:rsid w:val="505D57F5"/>
    <w:rsid w:val="508D6535"/>
    <w:rsid w:val="50E87B49"/>
    <w:rsid w:val="51163C99"/>
    <w:rsid w:val="51493AE0"/>
    <w:rsid w:val="515371F8"/>
    <w:rsid w:val="518A09D7"/>
    <w:rsid w:val="51AC30AB"/>
    <w:rsid w:val="522462FB"/>
    <w:rsid w:val="52281131"/>
    <w:rsid w:val="52463EC6"/>
    <w:rsid w:val="525319BC"/>
    <w:rsid w:val="52704760"/>
    <w:rsid w:val="52A72D95"/>
    <w:rsid w:val="52F1442F"/>
    <w:rsid w:val="52FF78E7"/>
    <w:rsid w:val="532816FD"/>
    <w:rsid w:val="539D5AFB"/>
    <w:rsid w:val="53AF5CF7"/>
    <w:rsid w:val="53D17CA8"/>
    <w:rsid w:val="540D3D5D"/>
    <w:rsid w:val="5476101E"/>
    <w:rsid w:val="54A454D1"/>
    <w:rsid w:val="54C8512B"/>
    <w:rsid w:val="54CB3DF5"/>
    <w:rsid w:val="5508638F"/>
    <w:rsid w:val="551C5D6A"/>
    <w:rsid w:val="55D44A61"/>
    <w:rsid w:val="55D95C3B"/>
    <w:rsid w:val="55F11B90"/>
    <w:rsid w:val="55F936B0"/>
    <w:rsid w:val="56006927"/>
    <w:rsid w:val="5604752C"/>
    <w:rsid w:val="564B02FA"/>
    <w:rsid w:val="565E0EBF"/>
    <w:rsid w:val="57715068"/>
    <w:rsid w:val="57F3456B"/>
    <w:rsid w:val="57FD50E8"/>
    <w:rsid w:val="582662AC"/>
    <w:rsid w:val="582C74AF"/>
    <w:rsid w:val="58823147"/>
    <w:rsid w:val="58910228"/>
    <w:rsid w:val="58C779E0"/>
    <w:rsid w:val="58D21C48"/>
    <w:rsid w:val="58D87065"/>
    <w:rsid w:val="591C553F"/>
    <w:rsid w:val="595C45CC"/>
    <w:rsid w:val="5A4D36B3"/>
    <w:rsid w:val="5A4E1134"/>
    <w:rsid w:val="5A5F6E50"/>
    <w:rsid w:val="5B692B86"/>
    <w:rsid w:val="5B6A0607"/>
    <w:rsid w:val="5B6F4A8F"/>
    <w:rsid w:val="5BB10BFF"/>
    <w:rsid w:val="5BB95D06"/>
    <w:rsid w:val="5C017881"/>
    <w:rsid w:val="5C1D49FA"/>
    <w:rsid w:val="5C754CB3"/>
    <w:rsid w:val="5CFE75E9"/>
    <w:rsid w:val="5D055E95"/>
    <w:rsid w:val="5D0B2591"/>
    <w:rsid w:val="5D1F7612"/>
    <w:rsid w:val="5D502A26"/>
    <w:rsid w:val="5D556EAE"/>
    <w:rsid w:val="5D962247"/>
    <w:rsid w:val="5DCA5FA9"/>
    <w:rsid w:val="5DDD45AC"/>
    <w:rsid w:val="5DE63440"/>
    <w:rsid w:val="5DF107D1"/>
    <w:rsid w:val="5E03439A"/>
    <w:rsid w:val="5E684715"/>
    <w:rsid w:val="5EB97DCB"/>
    <w:rsid w:val="5EED6987"/>
    <w:rsid w:val="5F064676"/>
    <w:rsid w:val="5F650036"/>
    <w:rsid w:val="5F7D1D36"/>
    <w:rsid w:val="5F83500A"/>
    <w:rsid w:val="5FBB06F7"/>
    <w:rsid w:val="606E70C0"/>
    <w:rsid w:val="607B7A2E"/>
    <w:rsid w:val="60824919"/>
    <w:rsid w:val="60A04417"/>
    <w:rsid w:val="60E21690"/>
    <w:rsid w:val="60FD0F2E"/>
    <w:rsid w:val="61CC498E"/>
    <w:rsid w:val="62BC7C0A"/>
    <w:rsid w:val="62EC69C1"/>
    <w:rsid w:val="63276FAC"/>
    <w:rsid w:val="635C2835"/>
    <w:rsid w:val="63D7745D"/>
    <w:rsid w:val="63E15DFA"/>
    <w:rsid w:val="64D55DA3"/>
    <w:rsid w:val="64D8544F"/>
    <w:rsid w:val="64DE058B"/>
    <w:rsid w:val="654F4FE5"/>
    <w:rsid w:val="656A1E1F"/>
    <w:rsid w:val="65AD68BA"/>
    <w:rsid w:val="667B2536"/>
    <w:rsid w:val="66913324"/>
    <w:rsid w:val="66BA7D66"/>
    <w:rsid w:val="66DC0AFB"/>
    <w:rsid w:val="676E37C1"/>
    <w:rsid w:val="67B21438"/>
    <w:rsid w:val="67EC22B0"/>
    <w:rsid w:val="680B5B3B"/>
    <w:rsid w:val="6835698B"/>
    <w:rsid w:val="683D381B"/>
    <w:rsid w:val="683E4BED"/>
    <w:rsid w:val="68614624"/>
    <w:rsid w:val="68F23E8E"/>
    <w:rsid w:val="690818F6"/>
    <w:rsid w:val="694B4EC7"/>
    <w:rsid w:val="697B001E"/>
    <w:rsid w:val="69837628"/>
    <w:rsid w:val="699057B4"/>
    <w:rsid w:val="69B14C74"/>
    <w:rsid w:val="69F908EC"/>
    <w:rsid w:val="6A3916D5"/>
    <w:rsid w:val="6A6B4D4A"/>
    <w:rsid w:val="6A975464"/>
    <w:rsid w:val="6B2D7435"/>
    <w:rsid w:val="6B703951"/>
    <w:rsid w:val="6BD31477"/>
    <w:rsid w:val="6BEA5819"/>
    <w:rsid w:val="6C14665D"/>
    <w:rsid w:val="6C1D5665"/>
    <w:rsid w:val="6C5C5C0D"/>
    <w:rsid w:val="6C664248"/>
    <w:rsid w:val="6C793956"/>
    <w:rsid w:val="6C941ABB"/>
    <w:rsid w:val="6CFA1CDB"/>
    <w:rsid w:val="6D077874"/>
    <w:rsid w:val="6D411DFE"/>
    <w:rsid w:val="6D910891"/>
    <w:rsid w:val="6D9979E1"/>
    <w:rsid w:val="6DD30BBC"/>
    <w:rsid w:val="6DD662A4"/>
    <w:rsid w:val="6E182D60"/>
    <w:rsid w:val="6E27638E"/>
    <w:rsid w:val="6E372E5F"/>
    <w:rsid w:val="6E5B6DC1"/>
    <w:rsid w:val="6E5C16A8"/>
    <w:rsid w:val="6E7F6AD7"/>
    <w:rsid w:val="6EE51CFE"/>
    <w:rsid w:val="6EE82732"/>
    <w:rsid w:val="6EFD20BD"/>
    <w:rsid w:val="6F0B1A6E"/>
    <w:rsid w:val="6F257B75"/>
    <w:rsid w:val="6F321C00"/>
    <w:rsid w:val="6F89000E"/>
    <w:rsid w:val="6F923B5E"/>
    <w:rsid w:val="6F9863A2"/>
    <w:rsid w:val="6FD70BB7"/>
    <w:rsid w:val="6FD92A62"/>
    <w:rsid w:val="6FF96343"/>
    <w:rsid w:val="704E5D3C"/>
    <w:rsid w:val="70FC26EE"/>
    <w:rsid w:val="7105777A"/>
    <w:rsid w:val="710B3DC7"/>
    <w:rsid w:val="714A315E"/>
    <w:rsid w:val="71844269"/>
    <w:rsid w:val="71932861"/>
    <w:rsid w:val="71C1345D"/>
    <w:rsid w:val="72140279"/>
    <w:rsid w:val="721537DD"/>
    <w:rsid w:val="7259492C"/>
    <w:rsid w:val="72800ED4"/>
    <w:rsid w:val="72C264DB"/>
    <w:rsid w:val="74253AE1"/>
    <w:rsid w:val="74C37184"/>
    <w:rsid w:val="7533222E"/>
    <w:rsid w:val="753541F8"/>
    <w:rsid w:val="754F1383"/>
    <w:rsid w:val="759727BC"/>
    <w:rsid w:val="759C7DD3"/>
    <w:rsid w:val="759E1D9D"/>
    <w:rsid w:val="75DE3A71"/>
    <w:rsid w:val="76571BB5"/>
    <w:rsid w:val="76B15B00"/>
    <w:rsid w:val="776719F2"/>
    <w:rsid w:val="7790748D"/>
    <w:rsid w:val="78113BDD"/>
    <w:rsid w:val="78A85B9D"/>
    <w:rsid w:val="791C13C6"/>
    <w:rsid w:val="792720A9"/>
    <w:rsid w:val="793B23F5"/>
    <w:rsid w:val="79695CC0"/>
    <w:rsid w:val="79A66B9A"/>
    <w:rsid w:val="7A550DC0"/>
    <w:rsid w:val="7A6E50B6"/>
    <w:rsid w:val="7A7A4E41"/>
    <w:rsid w:val="7AD33C0D"/>
    <w:rsid w:val="7B0B76CA"/>
    <w:rsid w:val="7B205002"/>
    <w:rsid w:val="7B6A44CF"/>
    <w:rsid w:val="7BFC01F8"/>
    <w:rsid w:val="7C5C5C93"/>
    <w:rsid w:val="7CBE0F77"/>
    <w:rsid w:val="7CEC7D69"/>
    <w:rsid w:val="7D2221D8"/>
    <w:rsid w:val="7D4274B2"/>
    <w:rsid w:val="7D4312E1"/>
    <w:rsid w:val="7D9B26AB"/>
    <w:rsid w:val="7DD2457A"/>
    <w:rsid w:val="7DDB3464"/>
    <w:rsid w:val="7E002EC9"/>
    <w:rsid w:val="7E98034C"/>
    <w:rsid w:val="7FAF4BA7"/>
    <w:rsid w:val="7FD85809"/>
    <w:rsid w:val="7FDF5A7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2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c0a69939-144b-49c8-be2b-2c8c230cc0ee</errorID>
      <errorWord>勘查</errorWord>
      <group>L1_Word</group>
      <groupName>字词问题</groupName>
      <ability>L2_Typo</ability>
      <abilityName>字词错误</abilityName>
      <candidateList>
        <item>勘察</item>
      </candidateList>
      <explain>存在发音相同字词的误用。</explain>
      <paraID>7E0B1190</paraID>
      <start>16</start>
      <end>18</end>
      <status>unmodified</status>
      <modifiedWord/>
      <trackRevisions>false</trackRevisions>
    </reviewItem>
    <reviewItem>
      <errorID>78d3869f-457e-4813-9d8e-282698d58c0a</errorID>
      <errorWord>信</errorWord>
      <group>L1_Word</group>
      <groupName>字词问题</groupName>
      <ability>L2_Typo</ability>
      <abilityName>字词错误</abilityName>
      <candidateList>
        <item>信被</item>
      </candidateList>
      <explain/>
      <paraID>70562BA2</paraID>
      <start>28</start>
      <end>29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3510d01-b249-4556-8b9d-a0f445fd973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3893</Words>
  <Characters>3994</Characters>
  <TotalTime>11</TotalTime>
  <ScaleCrop>false</ScaleCrop>
  <LinksUpToDate>false</LinksUpToDate>
  <CharactersWithSpaces>4221</CharactersWithSpaces>
  <Application>WPS Office_12.8.2.17149_F1E327BC-269C-435d-A152-05C5408002CA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2025-01-13T14:27:00Z</dcterms:created>
  <dc:creator>Kingsoft-PDF</dc:creator>
  <cp:lastModifiedBy>陈园园</cp:lastModifiedBy>
  <cp:lastPrinted>2025-01-23T07:06:00Z</cp:lastPrinted>
  <dcterms:modified xsi:type="dcterms:W3CDTF">2026-01-29T09:06:16Z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2025-01-13T14:27:39Z</vt:filetime>
  </property>
  <property fmtid="{D5CDD505-2E9C-101B-9397-08002B2CF9AE}" pid="4" name="UsrData">
    <vt:lpwstr>6784b257e9f72c001f1d3da2wl</vt:lpwstr>
  </property>
  <property fmtid="{D5CDD505-2E9C-101B-9397-08002B2CF9AE}" pid="5" name="KSOTemplateDocerSaveRecord">
    <vt:lpwstr>eyJoZGlkIjoiNzljYjFkNjBlZGQ0MGE2NDM3ZWEwYzgzNzE4MWM3NzMiLCJ1c2VySWQiOiIzOTA0NjY1MTgifQ==</vt:lpwstr>
  </property>
  <property fmtid="{D5CDD505-2E9C-101B-9397-08002B2CF9AE}" pid="6" name="KSOProductBuildVer">
    <vt:lpwstr>2052-12.8.2.17149</vt:lpwstr>
  </property>
  <property fmtid="{D5CDD505-2E9C-101B-9397-08002B2CF9AE}" pid="7" name="ICV">
    <vt:lpwstr>21AB0E8BFA504B9E9A9AB4949EE7101B_13</vt:lpwstr>
  </property>
</Properties>
</file>