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leftChars="0"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附件1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leftChars="0" w:firstLine="0" w:firstLineChars="0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“技能兴威”-威海经区第三届职业技能竞赛组委会成员单位</w:t>
      </w:r>
    </w:p>
    <w:bookmarkEnd w:id="0"/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leftChars="0" w:firstLine="0" w:firstLineChars="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0" w:firstLineChars="0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主办单位：</w:t>
      </w:r>
      <w:r>
        <w:rPr>
          <w:rFonts w:hint="eastAsia" w:cs="仿宋_GB2312"/>
          <w:color w:val="auto"/>
          <w:sz w:val="32"/>
          <w:szCs w:val="32"/>
          <w:highlight w:val="none"/>
          <w:lang w:val="en-US" w:eastAsia="zh-CN"/>
        </w:rPr>
        <w:t>威海经济技术开发区管理委员会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1280" w:firstLineChars="400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宋体" w:hAnsi="宋体" w:cs="仿宋_GB2312"/>
          <w:color w:val="auto"/>
          <w:sz w:val="32"/>
          <w:szCs w:val="32"/>
          <w:highlight w:val="none"/>
          <w:lang w:val="en-US" w:eastAsia="zh-CN"/>
        </w:rPr>
        <w:t>威海市人力资源和社会保障局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1600" w:leftChars="0" w:hanging="1600" w:hangingChars="500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承办单位：</w:t>
      </w:r>
      <w:r>
        <w:rPr>
          <w:rFonts w:hint="eastAsia" w:cs="仿宋_GB2312"/>
          <w:color w:val="auto"/>
          <w:sz w:val="32"/>
          <w:szCs w:val="32"/>
          <w:highlight w:val="none"/>
          <w:lang w:val="en-US" w:eastAsia="zh-CN"/>
        </w:rPr>
        <w:t>威海经济技术开发区</w:t>
      </w:r>
      <w:r>
        <w:rPr>
          <w:rFonts w:hint="default" w:cs="仿宋_GB2312"/>
          <w:color w:val="auto"/>
          <w:sz w:val="32"/>
          <w:szCs w:val="32"/>
          <w:highlight w:val="none"/>
          <w:lang w:val="en-US" w:eastAsia="zh-CN"/>
        </w:rPr>
        <w:t>科技创新局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1600" w:leftChars="0" w:hanging="1600" w:hangingChars="500"/>
        <w:textAlignment w:val="auto"/>
        <w:outlineLvl w:val="9"/>
        <w:rPr>
          <w:rFonts w:hint="eastAsia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协办单位：</w:t>
      </w:r>
      <w:r>
        <w:rPr>
          <w:rFonts w:hint="eastAsia" w:cs="仿宋_GB2312"/>
          <w:color w:val="auto"/>
          <w:sz w:val="32"/>
          <w:szCs w:val="32"/>
          <w:highlight w:val="none"/>
          <w:lang w:val="en-US" w:eastAsia="zh-CN"/>
        </w:rPr>
        <w:t>威海技师学院</w:t>
      </w:r>
    </w:p>
    <w:p>
      <w:pPr>
        <w:pStyle w:val="2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pStyle w:val="3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pStyle w:val="2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pStyle w:val="3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pStyle w:val="2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pStyle w:val="3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pStyle w:val="2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pStyle w:val="3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pStyle w:val="2"/>
        <w:rPr>
          <w:rFonts w:ascii="Times New Roman" w:hAnsi="Times New Roman" w:eastAsia="仿宋_GB2312" w:cs="Times New Roman"/>
          <w:color w:val="000000"/>
          <w:kern w:val="2"/>
          <w:sz w:val="32"/>
          <w:szCs w:val="32"/>
          <w:lang w:val="zh-TW" w:eastAsia="zh-TW" w:bidi="zh-TW"/>
        </w:rPr>
      </w:pPr>
    </w:p>
    <w:p>
      <w:pPr>
        <w:rPr>
          <w:lang w:val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1D440F"/>
    <w:rsid w:val="661D4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3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index 5"/>
    <w:basedOn w:val="1"/>
    <w:next w:val="1"/>
    <w:qFormat/>
    <w:uiPriority w:val="0"/>
    <w:pPr>
      <w:ind w:left="1680"/>
    </w:pPr>
    <w:rPr>
      <w:rFonts w:ascii="Calibri" w:hAnsi="Calibri" w:eastAsia="宋体" w:cs="Times New Roman"/>
    </w:rPr>
  </w:style>
  <w:style w:type="paragraph" w:styleId="4">
    <w:name w:val="Body Text First Indent"/>
    <w:basedOn w:val="5"/>
    <w:next w:val="5"/>
    <w:qFormat/>
    <w:uiPriority w:val="0"/>
    <w:pPr>
      <w:spacing w:after="120"/>
    </w:pPr>
    <w:rPr>
      <w:rFonts w:hint="default" w:ascii="Calibri" w:hAnsi="Calibri" w:eastAsia="宋体"/>
      <w:sz w:val="21"/>
    </w:rPr>
  </w:style>
  <w:style w:type="paragraph" w:styleId="5">
    <w:name w:val="Body Text"/>
    <w:basedOn w:val="1"/>
    <w:next w:val="1"/>
    <w:unhideWhenUsed/>
    <w:qFormat/>
    <w:uiPriority w:val="1"/>
    <w:pPr>
      <w:ind w:left="113"/>
    </w:pPr>
    <w:rPr>
      <w:rFonts w:hint="eastAsia" w:ascii="仿宋_GB2312" w:hAnsi="仿宋_GB2312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2026-05-08T02:30:00Z</dcterms:created>
  <dc:creator>Administrator</dc:creator>
  <cp:lastModifiedBy>Administrator</cp:lastModifiedBy>
  <dcterms:modified xsi:type="dcterms:W3CDTF">2026-05-08T02:31:56Z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