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7AC52B">
      <w:pPr>
        <w:spacing w:line="500" w:lineRule="exact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 w14:paraId="4574256B">
      <w:pPr>
        <w:snapToGrid w:val="0"/>
        <w:spacing w:line="500" w:lineRule="exact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 w14:paraId="78CC9E4C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07B1922B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双随机抽查工作实施方案</w:t>
      </w:r>
    </w:p>
    <w:tbl>
      <w:tblPr>
        <w:tblStyle w:val="5"/>
        <w:tblpPr w:leftFromText="180" w:rightFromText="180" w:vertAnchor="text" w:horzAnchor="page" w:tblpX="1590" w:tblpY="302"/>
        <w:tblOverlap w:val="never"/>
        <w:tblW w:w="92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1"/>
        <w:gridCol w:w="7149"/>
      </w:tblGrid>
      <w:tr w14:paraId="4B4579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exact"/>
        </w:trPr>
        <w:tc>
          <w:tcPr>
            <w:tcW w:w="2071" w:type="dxa"/>
            <w:vAlign w:val="center"/>
          </w:tcPr>
          <w:p w14:paraId="694F08D3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7149" w:type="dxa"/>
            <w:vAlign w:val="center"/>
          </w:tcPr>
          <w:p w14:paraId="09D3D52E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年度系统内双随机抽查</w:t>
            </w:r>
          </w:p>
        </w:tc>
      </w:tr>
      <w:tr w14:paraId="6BDC06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exact"/>
        </w:trPr>
        <w:tc>
          <w:tcPr>
            <w:tcW w:w="2071" w:type="dxa"/>
            <w:vAlign w:val="center"/>
          </w:tcPr>
          <w:p w14:paraId="2CFB6782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7149" w:type="dxa"/>
            <w:vAlign w:val="center"/>
          </w:tcPr>
          <w:p w14:paraId="5CFE8382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威海经开区</w:t>
            </w:r>
            <w:r>
              <w:rPr>
                <w:rFonts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6年度重点用能单位“双随机、一公开”能源计量审查工作方案</w:t>
            </w:r>
          </w:p>
        </w:tc>
      </w:tr>
      <w:tr w14:paraId="18C5A8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 w14:paraId="6B507FF7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7149" w:type="dxa"/>
            <w:vAlign w:val="center"/>
          </w:tcPr>
          <w:p w14:paraId="31EB54A3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特种设备安全监察科</w:t>
            </w:r>
          </w:p>
          <w:p w14:paraId="3A71C717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0D3A39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</w:trPr>
        <w:tc>
          <w:tcPr>
            <w:tcW w:w="2071" w:type="dxa"/>
            <w:vAlign w:val="center"/>
          </w:tcPr>
          <w:p w14:paraId="2B3E37FD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7149" w:type="dxa"/>
            <w:vAlign w:val="center"/>
          </w:tcPr>
          <w:p w14:paraId="59164CDA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能源计量审查</w:t>
            </w:r>
          </w:p>
          <w:p w14:paraId="65EFA7A6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55B987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exact"/>
        </w:trPr>
        <w:tc>
          <w:tcPr>
            <w:tcW w:w="2071" w:type="dxa"/>
            <w:vAlign w:val="center"/>
          </w:tcPr>
          <w:p w14:paraId="6C9EAD01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7149" w:type="dxa"/>
            <w:vAlign w:val="center"/>
          </w:tcPr>
          <w:p w14:paraId="20E123E2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全区重点用能单位</w:t>
            </w:r>
            <w:bookmarkStart w:id="0" w:name="_GoBack"/>
            <w:bookmarkEnd w:id="0"/>
          </w:p>
        </w:tc>
      </w:tr>
      <w:tr w14:paraId="7F65B9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exact"/>
        </w:trPr>
        <w:tc>
          <w:tcPr>
            <w:tcW w:w="2071" w:type="dxa"/>
            <w:vAlign w:val="center"/>
          </w:tcPr>
          <w:p w14:paraId="67A9F412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7149" w:type="dxa"/>
            <w:vAlign w:val="center"/>
          </w:tcPr>
          <w:p w14:paraId="780F8AB7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结合信用风险等级确定</w:t>
            </w:r>
          </w:p>
        </w:tc>
      </w:tr>
      <w:tr w14:paraId="556074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2" w:hRule="exact"/>
        </w:trPr>
        <w:tc>
          <w:tcPr>
            <w:tcW w:w="2071" w:type="dxa"/>
            <w:vAlign w:val="center"/>
          </w:tcPr>
          <w:p w14:paraId="49B418A4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7149" w:type="dxa"/>
            <w:vAlign w:val="center"/>
          </w:tcPr>
          <w:p w14:paraId="4A23ABBA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应用差异化监管和信用监管机制，随机抽取区内年综合能源消费总量达到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万吨标煤以上的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家重点用能单位。</w:t>
            </w:r>
          </w:p>
        </w:tc>
      </w:tr>
      <w:tr w14:paraId="51EA5C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 w14:paraId="5CD95844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7149" w:type="dxa"/>
            <w:vAlign w:val="center"/>
          </w:tcPr>
          <w:p w14:paraId="42DCED2A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30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 w14:paraId="10DF19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exact"/>
        </w:trPr>
        <w:tc>
          <w:tcPr>
            <w:tcW w:w="2071" w:type="dxa"/>
            <w:vAlign w:val="center"/>
          </w:tcPr>
          <w:p w14:paraId="76126566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7149" w:type="dxa"/>
            <w:vAlign w:val="center"/>
          </w:tcPr>
          <w:p w14:paraId="4206D224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 w14:paraId="38572E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0" w:hRule="atLeast"/>
        </w:trPr>
        <w:tc>
          <w:tcPr>
            <w:tcW w:w="2071" w:type="dxa"/>
            <w:vAlign w:val="center"/>
          </w:tcPr>
          <w:p w14:paraId="351EFCAA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7149" w:type="dxa"/>
          </w:tcPr>
          <w:p w14:paraId="1A22DC8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ind w:firstLine="480" w:firstLineChars="200"/>
              <w:rPr>
                <w:rFonts w:ascii="Times New Roman" w:hAnsi="Times New Roman" w:eastAsia="仿宋_GB2312" w:cs="宋体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此次审查能源计量器具的配备、使用和管理，能源计量数据采集、分析和利用，能耗在线监测系统建设，能源计量工作人员配备和培训，能源计量管理制度建设和实施情况等能源计量工作情况。</w:t>
            </w:r>
          </w:p>
          <w:p w14:paraId="40DC9B4F">
            <w:pPr>
              <w:tabs>
                <w:tab w:val="left" w:pos="792"/>
              </w:tabs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7120B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2071" w:type="dxa"/>
            <w:vAlign w:val="center"/>
          </w:tcPr>
          <w:p w14:paraId="2984C9CF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7149" w:type="dxa"/>
          </w:tcPr>
          <w:p w14:paraId="393BD22A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 w14:paraId="43E06772">
      <w:pPr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61F740DB"/>
    <w:rsid w:val="00002A65"/>
    <w:rsid w:val="00036B56"/>
    <w:rsid w:val="000471F2"/>
    <w:rsid w:val="0005043D"/>
    <w:rsid w:val="000C04B6"/>
    <w:rsid w:val="000C5215"/>
    <w:rsid w:val="00172BB3"/>
    <w:rsid w:val="00176257"/>
    <w:rsid w:val="001A515A"/>
    <w:rsid w:val="001B7366"/>
    <w:rsid w:val="001D0930"/>
    <w:rsid w:val="00222BDB"/>
    <w:rsid w:val="00236E94"/>
    <w:rsid w:val="0024321E"/>
    <w:rsid w:val="00251D15"/>
    <w:rsid w:val="00276FA3"/>
    <w:rsid w:val="002C1DC1"/>
    <w:rsid w:val="003448B8"/>
    <w:rsid w:val="0036485D"/>
    <w:rsid w:val="00375C88"/>
    <w:rsid w:val="00440C3A"/>
    <w:rsid w:val="00453F46"/>
    <w:rsid w:val="004C0744"/>
    <w:rsid w:val="004D0874"/>
    <w:rsid w:val="004E3B97"/>
    <w:rsid w:val="004F5217"/>
    <w:rsid w:val="00520971"/>
    <w:rsid w:val="00532078"/>
    <w:rsid w:val="00581023"/>
    <w:rsid w:val="00593084"/>
    <w:rsid w:val="005C6A96"/>
    <w:rsid w:val="005D0FAB"/>
    <w:rsid w:val="005F77A9"/>
    <w:rsid w:val="00651732"/>
    <w:rsid w:val="00665BEC"/>
    <w:rsid w:val="006C6B3D"/>
    <w:rsid w:val="006E252D"/>
    <w:rsid w:val="006E7EAA"/>
    <w:rsid w:val="007170FF"/>
    <w:rsid w:val="0077724A"/>
    <w:rsid w:val="00781B3C"/>
    <w:rsid w:val="00787C91"/>
    <w:rsid w:val="007A39D5"/>
    <w:rsid w:val="007B768A"/>
    <w:rsid w:val="0080599E"/>
    <w:rsid w:val="0080767B"/>
    <w:rsid w:val="0087120B"/>
    <w:rsid w:val="008864E0"/>
    <w:rsid w:val="008F0BC0"/>
    <w:rsid w:val="00906F59"/>
    <w:rsid w:val="00924694"/>
    <w:rsid w:val="00926CB0"/>
    <w:rsid w:val="00934357"/>
    <w:rsid w:val="0094053B"/>
    <w:rsid w:val="009C4A8E"/>
    <w:rsid w:val="009D0906"/>
    <w:rsid w:val="009F221B"/>
    <w:rsid w:val="00A0165E"/>
    <w:rsid w:val="00A04BF1"/>
    <w:rsid w:val="00A44E1E"/>
    <w:rsid w:val="00AC2663"/>
    <w:rsid w:val="00AE4924"/>
    <w:rsid w:val="00B7160E"/>
    <w:rsid w:val="00BC67F2"/>
    <w:rsid w:val="00BE2D75"/>
    <w:rsid w:val="00C44FAB"/>
    <w:rsid w:val="00C60379"/>
    <w:rsid w:val="00C63A51"/>
    <w:rsid w:val="00D665FE"/>
    <w:rsid w:val="00E25DF1"/>
    <w:rsid w:val="00E46ED6"/>
    <w:rsid w:val="00EE78CD"/>
    <w:rsid w:val="00F12EAE"/>
    <w:rsid w:val="00F13DC5"/>
    <w:rsid w:val="00F2030C"/>
    <w:rsid w:val="00F27B46"/>
    <w:rsid w:val="00F30EDC"/>
    <w:rsid w:val="00F40558"/>
    <w:rsid w:val="00F71CA8"/>
    <w:rsid w:val="00FC0B51"/>
    <w:rsid w:val="00FF48E8"/>
    <w:rsid w:val="00FF4CE5"/>
    <w:rsid w:val="0AEB2D52"/>
    <w:rsid w:val="0E417FE5"/>
    <w:rsid w:val="0FCF7334"/>
    <w:rsid w:val="14790898"/>
    <w:rsid w:val="1EAC6F54"/>
    <w:rsid w:val="291C614A"/>
    <w:rsid w:val="2D6576E8"/>
    <w:rsid w:val="2EB708A3"/>
    <w:rsid w:val="36DC0D99"/>
    <w:rsid w:val="38EC0374"/>
    <w:rsid w:val="3BFA5EAB"/>
    <w:rsid w:val="3E4C6F69"/>
    <w:rsid w:val="3E9F2530"/>
    <w:rsid w:val="41BA008B"/>
    <w:rsid w:val="476C7DA7"/>
    <w:rsid w:val="4B6A0D0C"/>
    <w:rsid w:val="4F0163D1"/>
    <w:rsid w:val="54253675"/>
    <w:rsid w:val="546B3E70"/>
    <w:rsid w:val="5E02458E"/>
    <w:rsid w:val="61F740DB"/>
    <w:rsid w:val="63583029"/>
    <w:rsid w:val="64645B55"/>
    <w:rsid w:val="67EB3D6A"/>
    <w:rsid w:val="6F851C1B"/>
    <w:rsid w:val="782C7005"/>
    <w:rsid w:val="79C95312"/>
    <w:rsid w:val="7A803EF7"/>
    <w:rsid w:val="7AEE5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314</Words>
  <Characters>329</Characters>
  <Lines>2</Lines>
  <Paragraphs>1</Paragraphs>
  <TotalTime>116</TotalTime>
  <ScaleCrop>false</ScaleCrop>
  <LinksUpToDate>false</LinksUpToDate>
  <CharactersWithSpaces>329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*且行^且忘~*</cp:lastModifiedBy>
  <cp:lastPrinted>2026-05-12T07:38:55Z</cp:lastPrinted>
  <dcterms:modified xsi:type="dcterms:W3CDTF">2026-05-12T07:41:14Z</dcterms:modified>
  <cp:revision>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eyJoZGlkIjoiZjRmMDI0NDVkYTQ3Y2M5Y2IxMDUxZTliNDUyZTJiMzQiLCJ1c2VySWQiOiI2NTgxMDUwNTkifQ==</vt:lpwstr>
  </property>
  <property fmtid="{D5CDD505-2E9C-101B-9397-08002B2CF9AE}" pid="4" name="ICV">
    <vt:lpwstr>6CBE06A9099C46439A53ED5E92C61406_12</vt:lpwstr>
  </property>
</Properties>
</file>